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E7B" w:rsidRPr="00E86E7B" w:rsidRDefault="00E86E7B" w:rsidP="00E86E7B">
      <w:pPr>
        <w:pStyle w:val="CRCoverPage"/>
        <w:tabs>
          <w:tab w:val="left" w:pos="7980"/>
          <w:tab w:val="right" w:pos="9639"/>
        </w:tabs>
        <w:spacing w:after="0"/>
        <w:rPr>
          <w:noProof/>
          <w:sz w:val="24"/>
        </w:rPr>
      </w:pPr>
      <w:bookmarkStart w:id="0" w:name="_Toc193024528"/>
      <w:r w:rsidRPr="00E86E7B">
        <w:rPr>
          <w:noProof/>
          <w:sz w:val="24"/>
        </w:rPr>
        <w:t>3GPP TSG-RAN2 WG2 Meeting #121</w:t>
      </w:r>
      <w:r w:rsidRPr="00E86E7B">
        <w:rPr>
          <w:rFonts w:hint="eastAsia"/>
          <w:noProof/>
          <w:sz w:val="24"/>
        </w:rPr>
        <w:t>bis</w:t>
      </w:r>
      <w:r w:rsidRPr="00E86E7B">
        <w:rPr>
          <w:noProof/>
          <w:sz w:val="24"/>
        </w:rPr>
        <w:t xml:space="preserve"> electronic</w:t>
      </w:r>
      <w:r w:rsidRPr="00E86E7B">
        <w:rPr>
          <w:noProof/>
          <w:sz w:val="24"/>
        </w:rPr>
        <w:tab/>
      </w:r>
      <w:r w:rsidRPr="00E86E7B">
        <w:rPr>
          <w:b/>
          <w:i/>
          <w:noProof/>
          <w:sz w:val="28"/>
          <w:lang w:eastAsia="zh-CN"/>
        </w:rPr>
        <w:fldChar w:fldCharType="begin"/>
      </w:r>
      <w:r w:rsidRPr="00E86E7B">
        <w:rPr>
          <w:b/>
          <w:i/>
          <w:noProof/>
          <w:sz w:val="28"/>
          <w:lang w:eastAsia="zh-CN"/>
        </w:rPr>
        <w:instrText xml:space="preserve"> DOCPROPERTY  Tdoc#  \* MERGEFORMAT </w:instrText>
      </w:r>
      <w:r w:rsidRPr="00E86E7B">
        <w:rPr>
          <w:b/>
          <w:i/>
          <w:noProof/>
          <w:sz w:val="28"/>
          <w:lang w:eastAsia="zh-CN"/>
        </w:rPr>
        <w:fldChar w:fldCharType="separate"/>
      </w:r>
      <w:r w:rsidRPr="00E86E7B">
        <w:rPr>
          <w:b/>
          <w:i/>
          <w:noProof/>
          <w:sz w:val="28"/>
          <w:lang w:eastAsia="zh-CN"/>
        </w:rPr>
        <w:t>R2-23</w:t>
      </w:r>
      <w:r w:rsidRPr="00E86E7B">
        <w:rPr>
          <w:b/>
          <w:i/>
          <w:noProof/>
          <w:sz w:val="28"/>
          <w:lang w:eastAsia="zh-CN"/>
        </w:rPr>
        <w:fldChar w:fldCharType="end"/>
      </w:r>
      <w:r w:rsidRPr="00E86E7B">
        <w:rPr>
          <w:b/>
          <w:i/>
          <w:noProof/>
          <w:sz w:val="28"/>
          <w:lang w:eastAsia="zh-CN"/>
        </w:rPr>
        <w:t>0</w:t>
      </w:r>
      <w:r w:rsidR="00972E8A">
        <w:rPr>
          <w:b/>
          <w:i/>
          <w:noProof/>
          <w:sz w:val="28"/>
          <w:lang w:eastAsia="zh-CN"/>
        </w:rPr>
        <w:t>3610</w:t>
      </w:r>
      <w:bookmarkStart w:id="1" w:name="_GoBack"/>
      <w:bookmarkEnd w:id="1"/>
    </w:p>
    <w:p w:rsidR="00E86E7B" w:rsidRPr="00E86E7B" w:rsidRDefault="00E86E7B" w:rsidP="00E86E7B">
      <w:pPr>
        <w:pStyle w:val="CRCoverPage"/>
        <w:tabs>
          <w:tab w:val="left" w:pos="7980"/>
          <w:tab w:val="right" w:pos="9639"/>
        </w:tabs>
        <w:spacing w:after="0"/>
        <w:rPr>
          <w:noProof/>
          <w:sz w:val="24"/>
        </w:rPr>
      </w:pPr>
      <w:r w:rsidRPr="00E86E7B">
        <w:rPr>
          <w:noProof/>
          <w:sz w:val="24"/>
        </w:rPr>
        <w:t>Online, April 17 – 26, 2023</w:t>
      </w:r>
    </w:p>
    <w:p w:rsidR="002B1180" w:rsidRPr="00680D8D" w:rsidRDefault="002B1180"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2" w:name="Source"/>
      <w:bookmarkEnd w:id="2"/>
      <w:r w:rsidR="00DA211A">
        <w:rPr>
          <w:rFonts w:ascii="Arial" w:eastAsia="宋体" w:hAnsi="Arial"/>
          <w:sz w:val="24"/>
          <w:lang w:eastAsia="zh-CN"/>
        </w:rPr>
        <w:t>7</w:t>
      </w:r>
      <w:r w:rsidR="008021A9">
        <w:rPr>
          <w:rFonts w:ascii="Arial" w:eastAsia="宋体" w:hAnsi="Arial" w:hint="eastAsia"/>
          <w:sz w:val="24"/>
          <w:lang w:eastAsia="zh-CN"/>
        </w:rPr>
        <w:t>.</w:t>
      </w:r>
      <w:r w:rsidR="00490CD7">
        <w:rPr>
          <w:rFonts w:ascii="Arial" w:eastAsia="宋体" w:hAnsi="Arial"/>
          <w:sz w:val="24"/>
          <w:lang w:eastAsia="zh-CN"/>
        </w:rPr>
        <w:t>9.4</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5745B2" w:rsidRDefault="002B1180" w:rsidP="002B1180">
      <w:pPr>
        <w:tabs>
          <w:tab w:val="left" w:pos="1985"/>
        </w:tabs>
        <w:spacing w:afterLines="100" w:after="240"/>
        <w:ind w:left="1980" w:hanging="1980"/>
        <w:rPr>
          <w:rFonts w:ascii="Arial" w:eastAsia="宋体" w:hAnsi="Arial" w:cs="Arial"/>
          <w:sz w:val="24"/>
          <w:szCs w:val="24"/>
          <w:lang w:eastAsia="zh-CN"/>
        </w:rPr>
      </w:pPr>
      <w:r w:rsidRPr="000D3833">
        <w:rPr>
          <w:rFonts w:ascii="Arial" w:hAnsi="Arial"/>
          <w:b/>
          <w:sz w:val="24"/>
        </w:rPr>
        <w:t>Title:</w:t>
      </w:r>
      <w:r w:rsidRPr="000D3833">
        <w:rPr>
          <w:rFonts w:ascii="Arial" w:hAnsi="Arial"/>
          <w:sz w:val="24"/>
        </w:rPr>
        <w:tab/>
      </w:r>
      <w:r w:rsidR="001C6265">
        <w:rPr>
          <w:rFonts w:ascii="Arial" w:hAnsi="Arial"/>
          <w:sz w:val="24"/>
        </w:rPr>
        <w:t>Discussion</w:t>
      </w:r>
      <w:r w:rsidR="00AD0FFB">
        <w:rPr>
          <w:rFonts w:ascii="Arial" w:hAnsi="Arial"/>
          <w:sz w:val="24"/>
        </w:rPr>
        <w:t xml:space="preserve"> on </w:t>
      </w:r>
      <w:r w:rsidR="001B1322">
        <w:rPr>
          <w:rFonts w:ascii="Arial" w:hAnsi="Arial"/>
          <w:sz w:val="24"/>
        </w:rPr>
        <w:t xml:space="preserve">remaining issues of </w:t>
      </w:r>
      <w:r w:rsidR="00AD0FFB" w:rsidRPr="00AD0FFB">
        <w:rPr>
          <w:rFonts w:ascii="Arial" w:hAnsi="Arial"/>
          <w:sz w:val="24"/>
        </w:rPr>
        <w:t xml:space="preserve">multi-path </w:t>
      </w:r>
      <w:r w:rsidR="00753834">
        <w:rPr>
          <w:rFonts w:ascii="Arial" w:hAnsi="Arial"/>
          <w:sz w:val="24"/>
        </w:rPr>
        <w:t>relaying</w:t>
      </w:r>
    </w:p>
    <w:p w:rsidR="002B1180" w:rsidRPr="00EA4073" w:rsidRDefault="002B1180" w:rsidP="002B1180">
      <w:pPr>
        <w:ind w:left="1985" w:hanging="1985"/>
        <w:rPr>
          <w:rFonts w:ascii="Arial" w:eastAsia="宋体" w:hAnsi="Arial" w:cs="Arial"/>
          <w:sz w:val="24"/>
          <w:szCs w:val="24"/>
          <w:lang w:eastAsia="zh-CN"/>
        </w:rPr>
      </w:pPr>
      <w:r w:rsidRPr="00B57E27">
        <w:rPr>
          <w:rFonts w:ascii="Arial" w:hAnsi="Arial"/>
          <w:b/>
          <w:sz w:val="24"/>
        </w:rPr>
        <w:t>WID/SID:</w:t>
      </w:r>
      <w:r>
        <w:rPr>
          <w:rFonts w:ascii="Arial" w:hAnsi="Arial" w:cs="Arial"/>
          <w:b/>
          <w:bCs/>
          <w:sz w:val="24"/>
        </w:rPr>
        <w:tab/>
      </w:r>
      <w:r w:rsidR="00DA0D31" w:rsidRPr="00DA0D31">
        <w:rPr>
          <w:rFonts w:ascii="Arial" w:eastAsia="宋体" w:hAnsi="Arial" w:cs="Arial"/>
          <w:sz w:val="24"/>
          <w:szCs w:val="24"/>
          <w:lang w:eastAsia="zh-CN"/>
        </w:rPr>
        <w:t>NR_SL_relay_enh-Core</w:t>
      </w:r>
    </w:p>
    <w:p w:rsidR="007720EE"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3" w:name="DocumentFor"/>
      <w:bookmarkEnd w:id="3"/>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AB6F06" w:rsidRPr="00AB6F06" w:rsidRDefault="00173950" w:rsidP="007E129C">
      <w:pPr>
        <w:jc w:val="both"/>
        <w:rPr>
          <w:rFonts w:eastAsia="宋体"/>
          <w:kern w:val="2"/>
          <w:sz w:val="20"/>
          <w:lang w:eastAsia="zh-CN"/>
        </w:rPr>
      </w:pPr>
      <w:r w:rsidRPr="00AB6F06">
        <w:rPr>
          <w:rFonts w:eastAsia="宋体"/>
          <w:kern w:val="2"/>
          <w:sz w:val="20"/>
          <w:lang w:eastAsia="zh-CN"/>
        </w:rPr>
        <w:t xml:space="preserve">In the last RAN2 meeting, </w:t>
      </w:r>
      <w:r w:rsidR="00DA211A">
        <w:rPr>
          <w:rFonts w:eastAsia="宋体"/>
          <w:kern w:val="2"/>
          <w:sz w:val="20"/>
          <w:lang w:eastAsia="zh-CN"/>
        </w:rPr>
        <w:t>multi-path relaying</w:t>
      </w:r>
      <w:r w:rsidR="00DA211A" w:rsidRPr="00DA211A">
        <w:rPr>
          <w:rFonts w:eastAsia="宋体"/>
          <w:kern w:val="2"/>
          <w:sz w:val="20"/>
          <w:lang w:eastAsia="zh-CN"/>
        </w:rPr>
        <w:t xml:space="preserve"> related issues have been widely discussed and much progress has been made. However, there are still some open is</w:t>
      </w:r>
      <w:r w:rsidR="0026693D">
        <w:rPr>
          <w:rFonts w:eastAsia="宋体"/>
          <w:kern w:val="2"/>
          <w:sz w:val="20"/>
          <w:lang w:eastAsia="zh-CN"/>
        </w:rPr>
        <w:t xml:space="preserve">sues </w:t>
      </w:r>
      <w:r w:rsidR="002076FC">
        <w:rPr>
          <w:rFonts w:eastAsia="宋体"/>
          <w:kern w:val="2"/>
          <w:sz w:val="20"/>
          <w:lang w:eastAsia="zh-CN"/>
        </w:rPr>
        <w:t>and stage-3 details</w:t>
      </w:r>
      <w:r w:rsidR="0026693D">
        <w:rPr>
          <w:rFonts w:eastAsia="宋体"/>
          <w:kern w:val="2"/>
          <w:sz w:val="20"/>
          <w:lang w:eastAsia="zh-CN"/>
        </w:rPr>
        <w:t xml:space="preserve"> left for further discussion</w:t>
      </w:r>
      <w:r w:rsidR="00D27C0D" w:rsidRPr="00D27C0D">
        <w:rPr>
          <w:rFonts w:eastAsia="宋体"/>
          <w:kern w:val="2"/>
          <w:sz w:val="20"/>
          <w:lang w:eastAsia="zh-CN"/>
        </w:rPr>
        <w:t>, for both scenarios 1 and 2.</w:t>
      </w:r>
      <w:r w:rsidR="002F408E">
        <w:rPr>
          <w:rFonts w:eastAsia="宋体"/>
          <w:kern w:val="2"/>
          <w:sz w:val="20"/>
          <w:lang w:eastAsia="zh-CN"/>
        </w:rPr>
        <w:t xml:space="preserve"> </w:t>
      </w:r>
    </w:p>
    <w:p w:rsidR="00826483" w:rsidRDefault="007E129C" w:rsidP="0040309C">
      <w:pPr>
        <w:spacing w:before="100"/>
        <w:jc w:val="both"/>
        <w:rPr>
          <w:rFonts w:eastAsia="宋体"/>
          <w:kern w:val="2"/>
          <w:sz w:val="20"/>
          <w:lang w:eastAsia="zh-CN"/>
        </w:rPr>
      </w:pPr>
      <w:r w:rsidRPr="00A9272C">
        <w:rPr>
          <w:rFonts w:eastAsia="宋体" w:hint="eastAsia"/>
          <w:kern w:val="2"/>
          <w:sz w:val="20"/>
          <w:lang w:eastAsia="zh-CN"/>
        </w:rPr>
        <w:t xml:space="preserve">In this contribution, we would like to share our opinions on </w:t>
      </w:r>
      <w:r w:rsidR="00520AEC" w:rsidRPr="00A9272C">
        <w:rPr>
          <w:rFonts w:eastAsia="宋体"/>
          <w:kern w:val="2"/>
          <w:sz w:val="20"/>
          <w:lang w:eastAsia="zh-CN"/>
        </w:rPr>
        <w:t xml:space="preserve">the </w:t>
      </w:r>
      <w:r w:rsidR="009D744C">
        <w:rPr>
          <w:rFonts w:eastAsia="宋体"/>
          <w:kern w:val="2"/>
          <w:sz w:val="20"/>
          <w:lang w:eastAsia="zh-CN"/>
        </w:rPr>
        <w:t xml:space="preserve">following </w:t>
      </w:r>
      <w:r w:rsidR="00520AEC" w:rsidRPr="00A9272C">
        <w:rPr>
          <w:rFonts w:eastAsia="宋体"/>
          <w:kern w:val="2"/>
          <w:sz w:val="20"/>
          <w:lang w:eastAsia="zh-CN"/>
        </w:rPr>
        <w:t>remaining issues</w:t>
      </w:r>
      <w:r w:rsidR="009D744C">
        <w:rPr>
          <w:rFonts w:eastAsia="宋体"/>
          <w:kern w:val="2"/>
          <w:sz w:val="20"/>
          <w:lang w:eastAsia="zh-CN"/>
        </w:rPr>
        <w:t xml:space="preserve"> based on the a</w:t>
      </w:r>
      <w:r w:rsidR="00342A43">
        <w:rPr>
          <w:rFonts w:eastAsia="宋体"/>
          <w:kern w:val="2"/>
          <w:sz w:val="20"/>
          <w:lang w:eastAsia="zh-CN"/>
        </w:rPr>
        <w:t>greements reached in previous RAN2 meetings</w:t>
      </w:r>
      <w:r w:rsidR="009D744C">
        <w:rPr>
          <w:rFonts w:eastAsia="宋体"/>
          <w:kern w:val="2"/>
          <w:sz w:val="20"/>
          <w:lang w:eastAsia="zh-CN"/>
        </w:rPr>
        <w:t>.</w:t>
      </w:r>
    </w:p>
    <w:p w:rsidR="00AF084E" w:rsidRPr="00AF084E" w:rsidRDefault="00637DEB" w:rsidP="00AF084E">
      <w:pPr>
        <w:pStyle w:val="a8"/>
        <w:numPr>
          <w:ilvl w:val="0"/>
          <w:numId w:val="12"/>
        </w:numPr>
        <w:spacing w:before="100"/>
        <w:ind w:firstLineChars="0"/>
        <w:jc w:val="both"/>
        <w:rPr>
          <w:rFonts w:eastAsia="宋体"/>
          <w:kern w:val="2"/>
          <w:sz w:val="20"/>
          <w:lang w:eastAsia="zh-CN"/>
        </w:rPr>
      </w:pPr>
      <w:r>
        <w:rPr>
          <w:rFonts w:eastAsia="宋体"/>
          <w:kern w:val="2"/>
          <w:sz w:val="20"/>
          <w:lang w:eastAsia="zh-CN"/>
        </w:rPr>
        <w:t xml:space="preserve">whether to </w:t>
      </w:r>
      <w:r w:rsidR="00AF084E">
        <w:rPr>
          <w:rFonts w:eastAsia="宋体"/>
          <w:kern w:val="2"/>
          <w:sz w:val="20"/>
          <w:lang w:eastAsia="zh-CN"/>
        </w:rPr>
        <w:t xml:space="preserve">support </w:t>
      </w:r>
      <w:r>
        <w:rPr>
          <w:rFonts w:eastAsia="宋体"/>
          <w:kern w:val="2"/>
          <w:sz w:val="20"/>
          <w:lang w:eastAsia="zh-CN"/>
        </w:rPr>
        <w:t>case G</w:t>
      </w:r>
      <w:r w:rsidR="00AF084E">
        <w:rPr>
          <w:rFonts w:eastAsia="宋体"/>
          <w:kern w:val="2"/>
          <w:sz w:val="20"/>
          <w:lang w:eastAsia="zh-CN"/>
        </w:rPr>
        <w:t xml:space="preserve"> in scenario 2</w:t>
      </w:r>
    </w:p>
    <w:p w:rsidR="00826483" w:rsidRDefault="00522C25" w:rsidP="00826483">
      <w:pPr>
        <w:pStyle w:val="a8"/>
        <w:numPr>
          <w:ilvl w:val="0"/>
          <w:numId w:val="12"/>
        </w:numPr>
        <w:spacing w:before="100"/>
        <w:ind w:firstLineChars="0"/>
        <w:jc w:val="both"/>
        <w:rPr>
          <w:rFonts w:eastAsia="宋体"/>
          <w:kern w:val="2"/>
          <w:sz w:val="20"/>
          <w:lang w:eastAsia="zh-CN"/>
        </w:rPr>
      </w:pPr>
      <w:r>
        <w:rPr>
          <w:rFonts w:eastAsia="宋体"/>
          <w:kern w:val="2"/>
          <w:sz w:val="20"/>
          <w:lang w:eastAsia="zh-CN"/>
        </w:rPr>
        <w:t>SRB1/2 configuration in scenario 1 and 2</w:t>
      </w:r>
    </w:p>
    <w:p w:rsidR="00556263" w:rsidRPr="009D744C" w:rsidRDefault="00466048" w:rsidP="00826483">
      <w:pPr>
        <w:pStyle w:val="a8"/>
        <w:numPr>
          <w:ilvl w:val="0"/>
          <w:numId w:val="12"/>
        </w:numPr>
        <w:spacing w:before="100"/>
        <w:ind w:firstLineChars="0"/>
        <w:jc w:val="both"/>
        <w:rPr>
          <w:rFonts w:eastAsia="宋体"/>
          <w:kern w:val="2"/>
          <w:sz w:val="20"/>
          <w:lang w:eastAsia="zh-CN"/>
        </w:rPr>
      </w:pPr>
      <w:r>
        <w:rPr>
          <w:rFonts w:eastAsia="宋体"/>
          <w:kern w:val="2"/>
          <w:sz w:val="20"/>
          <w:lang w:eastAsia="zh-CN"/>
        </w:rPr>
        <w:t xml:space="preserve">RLF handling </w:t>
      </w:r>
      <w:r w:rsidR="004B5F53">
        <w:rPr>
          <w:rFonts w:eastAsia="宋体"/>
          <w:kern w:val="2"/>
          <w:sz w:val="20"/>
          <w:lang w:eastAsia="zh-CN"/>
        </w:rPr>
        <w:t>in scenario 1 and 2</w:t>
      </w:r>
    </w:p>
    <w:p w:rsidR="007720EE" w:rsidRDefault="007720EE" w:rsidP="007720EE">
      <w:pPr>
        <w:pStyle w:val="1"/>
        <w:numPr>
          <w:ilvl w:val="0"/>
          <w:numId w:val="3"/>
        </w:numPr>
        <w:rPr>
          <w:rFonts w:eastAsia="宋体"/>
          <w:lang w:eastAsia="zh-CN"/>
        </w:rPr>
      </w:pPr>
      <w:r w:rsidRPr="000D3833">
        <w:t>Discussion</w:t>
      </w:r>
    </w:p>
    <w:p w:rsidR="00B070CB" w:rsidRPr="002C1208" w:rsidRDefault="00387603" w:rsidP="00387603">
      <w:pPr>
        <w:pStyle w:val="2"/>
        <w:rPr>
          <w:lang w:eastAsia="zh-CN"/>
        </w:rPr>
      </w:pPr>
      <w:r w:rsidRPr="00387603">
        <w:rPr>
          <w:rFonts w:eastAsiaTheme="minorEastAsia"/>
          <w:lang w:eastAsia="zh-CN"/>
        </w:rPr>
        <w:t xml:space="preserve">Whether to </w:t>
      </w:r>
      <w:r>
        <w:rPr>
          <w:rFonts w:eastAsiaTheme="minorEastAsia"/>
          <w:lang w:eastAsia="zh-CN"/>
        </w:rPr>
        <w:t>support indirect path change</w:t>
      </w:r>
      <w:r w:rsidRPr="00387603">
        <w:rPr>
          <w:rFonts w:eastAsiaTheme="minorEastAsia"/>
          <w:lang w:eastAsia="zh-CN"/>
        </w:rPr>
        <w:t xml:space="preserve"> in scenario 2</w:t>
      </w:r>
    </w:p>
    <w:p w:rsidR="009E7DBA" w:rsidRDefault="00F32453" w:rsidP="00173950">
      <w:pPr>
        <w:jc w:val="both"/>
        <w:rPr>
          <w:rFonts w:eastAsia="宋体"/>
          <w:sz w:val="20"/>
          <w:lang w:eastAsia="zh-CN"/>
        </w:rPr>
      </w:pPr>
      <w:r>
        <w:rPr>
          <w:rFonts w:eastAsia="宋体"/>
          <w:sz w:val="20"/>
          <w:lang w:eastAsia="zh-CN"/>
        </w:rPr>
        <w:t>In the last RAN2 meeting</w:t>
      </w:r>
      <w:r w:rsidR="009E7DBA" w:rsidRPr="00A9272C">
        <w:rPr>
          <w:rFonts w:eastAsia="宋体"/>
          <w:sz w:val="20"/>
          <w:lang w:eastAsia="zh-CN"/>
        </w:rPr>
        <w:t xml:space="preserve">, </w:t>
      </w:r>
      <w:r w:rsidR="00B50F6A">
        <w:rPr>
          <w:rFonts w:eastAsia="宋体"/>
          <w:sz w:val="20"/>
          <w:lang w:eastAsia="zh-CN"/>
        </w:rPr>
        <w:t xml:space="preserve">it is confirmed that </w:t>
      </w:r>
      <w:r w:rsidRPr="00F32453">
        <w:rPr>
          <w:rFonts w:eastAsia="宋体"/>
          <w:sz w:val="20"/>
          <w:lang w:eastAsia="zh-CN"/>
        </w:rPr>
        <w:t>a single procedure for ca</w:t>
      </w:r>
      <w:r w:rsidR="00B50F6A">
        <w:rPr>
          <w:rFonts w:eastAsia="宋体"/>
          <w:sz w:val="20"/>
          <w:lang w:eastAsia="zh-CN"/>
        </w:rPr>
        <w:t xml:space="preserve">se E and G </w:t>
      </w:r>
      <w:r w:rsidRPr="00F32453">
        <w:rPr>
          <w:rFonts w:eastAsia="宋体"/>
          <w:sz w:val="20"/>
          <w:lang w:eastAsia="zh-CN"/>
        </w:rPr>
        <w:t xml:space="preserve">in scenario </w:t>
      </w:r>
      <w:r>
        <w:rPr>
          <w:rFonts w:eastAsia="宋体"/>
          <w:sz w:val="20"/>
          <w:lang w:eastAsia="zh-CN"/>
        </w:rPr>
        <w:t>1</w:t>
      </w:r>
      <w:r w:rsidR="009F05E4">
        <w:rPr>
          <w:rFonts w:eastAsia="宋体"/>
          <w:sz w:val="20"/>
          <w:lang w:eastAsia="zh-CN"/>
        </w:rPr>
        <w:t xml:space="preserve"> </w:t>
      </w:r>
      <w:r w:rsidR="00B50F6A">
        <w:rPr>
          <w:rFonts w:eastAsia="宋体"/>
          <w:sz w:val="20"/>
          <w:lang w:eastAsia="zh-CN"/>
        </w:rPr>
        <w:t xml:space="preserve">can be supported </w:t>
      </w:r>
      <w:r w:rsidR="00B10774">
        <w:rPr>
          <w:rFonts w:eastAsia="宋体"/>
          <w:sz w:val="20"/>
          <w:lang w:eastAsia="zh-CN"/>
        </w:rPr>
        <w:t>as per</w:t>
      </w:r>
      <w:r>
        <w:rPr>
          <w:rFonts w:eastAsia="宋体"/>
          <w:sz w:val="20"/>
          <w:lang w:eastAsia="zh-CN"/>
        </w:rPr>
        <w:t xml:space="preserve"> the following agreement.</w:t>
      </w:r>
      <w:r w:rsidR="000332E1">
        <w:rPr>
          <w:rFonts w:eastAsia="宋体"/>
          <w:sz w:val="20"/>
          <w:lang w:eastAsia="zh-CN"/>
        </w:rPr>
        <w:t xml:space="preserve"> </w:t>
      </w:r>
    </w:p>
    <w:p w:rsidR="00F32453" w:rsidRPr="00F32453" w:rsidRDefault="00F32453" w:rsidP="00F32453">
      <w:pPr>
        <w:pStyle w:val="Doc-text2"/>
        <w:pBdr>
          <w:top w:val="single" w:sz="4" w:space="1" w:color="auto"/>
          <w:left w:val="single" w:sz="4" w:space="4" w:color="auto"/>
          <w:bottom w:val="single" w:sz="4" w:space="1" w:color="auto"/>
          <w:right w:val="single" w:sz="4" w:space="0" w:color="auto"/>
        </w:pBdr>
        <w:ind w:left="783"/>
        <w:rPr>
          <w:sz w:val="16"/>
          <w:szCs w:val="16"/>
        </w:rPr>
      </w:pPr>
      <w:r w:rsidRPr="00F32453">
        <w:rPr>
          <w:sz w:val="16"/>
          <w:szCs w:val="16"/>
        </w:rPr>
        <w:t>Agreement:</w:t>
      </w:r>
    </w:p>
    <w:p w:rsidR="00F32453" w:rsidRDefault="00F32453" w:rsidP="00F32453">
      <w:pPr>
        <w:pStyle w:val="Doc-text2"/>
        <w:pBdr>
          <w:top w:val="single" w:sz="4" w:space="1" w:color="auto"/>
          <w:left w:val="single" w:sz="4" w:space="4" w:color="auto"/>
          <w:bottom w:val="single" w:sz="4" w:space="1" w:color="auto"/>
          <w:right w:val="single" w:sz="4" w:space="0" w:color="auto"/>
        </w:pBdr>
        <w:ind w:left="783"/>
        <w:rPr>
          <w:sz w:val="16"/>
          <w:szCs w:val="16"/>
        </w:rPr>
      </w:pPr>
      <w:r w:rsidRPr="00F32453">
        <w:rPr>
          <w:sz w:val="16"/>
          <w:szCs w:val="16"/>
        </w:rPr>
        <w:t>Change of direct path while keeping the indirect path can be done with a release-and-add in a single RRC message.  This does not exclude a gNB implementation from using separate release and add procedures instead.</w:t>
      </w:r>
    </w:p>
    <w:p w:rsidR="00F32453" w:rsidRDefault="00F32453" w:rsidP="00F32453">
      <w:pPr>
        <w:pStyle w:val="Doc-text2"/>
        <w:pBdr>
          <w:top w:val="single" w:sz="4" w:space="1" w:color="auto"/>
          <w:left w:val="single" w:sz="4" w:space="4" w:color="auto"/>
          <w:bottom w:val="single" w:sz="4" w:space="1" w:color="auto"/>
          <w:right w:val="single" w:sz="4" w:space="0" w:color="auto"/>
        </w:pBdr>
        <w:ind w:left="783"/>
        <w:rPr>
          <w:sz w:val="16"/>
          <w:szCs w:val="16"/>
        </w:rPr>
      </w:pPr>
      <w:r w:rsidRPr="00F32453">
        <w:rPr>
          <w:sz w:val="16"/>
          <w:szCs w:val="16"/>
        </w:rPr>
        <w:t>Change of indirect path while keeping the direct path can be done with a release-and-add in a single RRC message.  This does not exclude a gNB implementation from using separate release and add procedures instead.</w:t>
      </w:r>
    </w:p>
    <w:p w:rsidR="00670EEB" w:rsidRDefault="007E7643" w:rsidP="00173950">
      <w:pPr>
        <w:jc w:val="both"/>
        <w:rPr>
          <w:rFonts w:eastAsia="宋体"/>
          <w:sz w:val="20"/>
          <w:lang w:eastAsia="zh-CN"/>
        </w:rPr>
      </w:pPr>
      <w:r>
        <w:rPr>
          <w:rFonts w:eastAsia="宋体"/>
          <w:sz w:val="20"/>
          <w:lang w:eastAsia="zh-CN"/>
        </w:rPr>
        <w:t xml:space="preserve">Regarding the </w:t>
      </w:r>
      <w:r w:rsidR="00670EEB">
        <w:rPr>
          <w:rFonts w:eastAsia="宋体"/>
          <w:sz w:val="20"/>
          <w:lang w:eastAsia="zh-CN"/>
        </w:rPr>
        <w:t xml:space="preserve">supported </w:t>
      </w:r>
      <w:r>
        <w:rPr>
          <w:rFonts w:eastAsia="宋体"/>
          <w:sz w:val="20"/>
          <w:lang w:eastAsia="zh-CN"/>
        </w:rPr>
        <w:t>path management cases in scenario 2</w:t>
      </w:r>
      <w:r w:rsidR="00491514">
        <w:rPr>
          <w:rFonts w:eastAsia="宋体"/>
          <w:sz w:val="20"/>
          <w:lang w:eastAsia="zh-CN"/>
        </w:rPr>
        <w:t>, w</w:t>
      </w:r>
      <w:r w:rsidR="00491514" w:rsidRPr="000332E1">
        <w:rPr>
          <w:rFonts w:eastAsia="宋体"/>
          <w:sz w:val="20"/>
          <w:lang w:eastAsia="zh-CN"/>
        </w:rPr>
        <w:t>hether to support case G</w:t>
      </w:r>
      <w:r w:rsidR="00491514">
        <w:rPr>
          <w:rFonts w:eastAsia="宋体"/>
          <w:sz w:val="20"/>
          <w:lang w:eastAsia="zh-CN"/>
        </w:rPr>
        <w:t xml:space="preserve"> (i.e. indirect path change)</w:t>
      </w:r>
      <w:r w:rsidR="00670EEB">
        <w:rPr>
          <w:rFonts w:eastAsia="宋体"/>
          <w:sz w:val="20"/>
          <w:lang w:eastAsia="zh-CN"/>
        </w:rPr>
        <w:t xml:space="preserve"> </w:t>
      </w:r>
      <w:r w:rsidR="00491514">
        <w:rPr>
          <w:rFonts w:eastAsia="宋体"/>
          <w:sz w:val="20"/>
          <w:lang w:eastAsia="zh-CN"/>
        </w:rPr>
        <w:t>remains FFS.</w:t>
      </w:r>
      <w:r w:rsidR="009D5BBC">
        <w:rPr>
          <w:rFonts w:eastAsia="宋体"/>
          <w:sz w:val="20"/>
          <w:lang w:eastAsia="zh-CN"/>
        </w:rPr>
        <w:t xml:space="preserve"> It has been agreed that</w:t>
      </w:r>
      <w:r w:rsidR="007A1EDA" w:rsidRPr="00A9272C">
        <w:rPr>
          <w:rFonts w:eastAsia="宋体"/>
          <w:sz w:val="20"/>
          <w:lang w:eastAsia="zh-CN"/>
        </w:rPr>
        <w:t xml:space="preserve"> the indirect path addition and relea</w:t>
      </w:r>
      <w:r w:rsidR="009F5B8C">
        <w:rPr>
          <w:rFonts w:eastAsia="宋体"/>
          <w:sz w:val="20"/>
          <w:lang w:eastAsia="zh-CN"/>
        </w:rPr>
        <w:t>se cases A and C are supported</w:t>
      </w:r>
      <w:r w:rsidR="009D5BBC">
        <w:rPr>
          <w:rFonts w:eastAsia="宋体"/>
          <w:sz w:val="20"/>
          <w:lang w:eastAsia="zh-CN"/>
        </w:rPr>
        <w:t xml:space="preserve"> in previous RAN2 meeting</w:t>
      </w:r>
      <w:r w:rsidR="009F5B8C">
        <w:rPr>
          <w:rFonts w:eastAsia="宋体"/>
          <w:sz w:val="20"/>
          <w:lang w:eastAsia="zh-CN"/>
        </w:rPr>
        <w:t>.</w:t>
      </w:r>
      <w:r w:rsidR="007A62C4">
        <w:rPr>
          <w:rFonts w:eastAsia="宋体"/>
          <w:sz w:val="20"/>
          <w:lang w:eastAsia="zh-CN"/>
        </w:rPr>
        <w:t xml:space="preserve"> Technically, </w:t>
      </w:r>
      <w:r w:rsidR="006D39CB">
        <w:rPr>
          <w:rFonts w:eastAsia="宋体"/>
          <w:sz w:val="20"/>
          <w:lang w:eastAsia="zh-CN"/>
        </w:rPr>
        <w:t>case G could be supported by separate release-and-add procedures</w:t>
      </w:r>
      <w:r w:rsidR="00666C6C">
        <w:rPr>
          <w:rFonts w:eastAsia="宋体"/>
          <w:sz w:val="20"/>
          <w:lang w:eastAsia="zh-CN"/>
        </w:rPr>
        <w:t>, i.e. case C+A. Howe</w:t>
      </w:r>
      <w:r w:rsidR="00331A04">
        <w:rPr>
          <w:rFonts w:eastAsia="宋体"/>
          <w:sz w:val="20"/>
          <w:lang w:eastAsia="zh-CN"/>
        </w:rPr>
        <w:t>ver, we may first</w:t>
      </w:r>
      <w:r w:rsidR="003B1B6F">
        <w:rPr>
          <w:rFonts w:eastAsia="宋体"/>
          <w:sz w:val="20"/>
          <w:lang w:eastAsia="zh-CN"/>
        </w:rPr>
        <w:t xml:space="preserve"> need to</w:t>
      </w:r>
      <w:r w:rsidR="00331A04">
        <w:rPr>
          <w:rFonts w:eastAsia="宋体"/>
          <w:sz w:val="20"/>
          <w:lang w:eastAsia="zh-CN"/>
        </w:rPr>
        <w:t xml:space="preserve"> identify whether case G is useful or valid in scenario 2 before </w:t>
      </w:r>
      <w:r w:rsidR="00726E02">
        <w:rPr>
          <w:rFonts w:eastAsia="宋体"/>
          <w:sz w:val="20"/>
          <w:lang w:eastAsia="zh-CN"/>
        </w:rPr>
        <w:t>making a decision to support it.</w:t>
      </w:r>
      <w:r w:rsidR="003B1B6F">
        <w:rPr>
          <w:rFonts w:eastAsia="宋体"/>
          <w:sz w:val="20"/>
          <w:lang w:eastAsia="zh-CN"/>
        </w:rPr>
        <w:t xml:space="preserve"> As agreed in RAN2#119bis-e meeting, the relay UE is restricted to serve only one</w:t>
      </w:r>
      <w:r w:rsidR="00CC25B3">
        <w:rPr>
          <w:rFonts w:eastAsia="宋体"/>
          <w:sz w:val="20"/>
          <w:lang w:eastAsia="zh-CN"/>
        </w:rPr>
        <w:t xml:space="preserve"> remote UE in scenario 2</w:t>
      </w:r>
      <w:r w:rsidR="008C2054">
        <w:rPr>
          <w:rFonts w:eastAsia="宋体"/>
          <w:sz w:val="20"/>
          <w:lang w:eastAsia="zh-CN"/>
        </w:rPr>
        <w:t xml:space="preserve">, </w:t>
      </w:r>
      <w:r w:rsidR="004F512B">
        <w:rPr>
          <w:rFonts w:eastAsia="宋体"/>
          <w:sz w:val="20"/>
          <w:lang w:eastAsia="zh-CN"/>
        </w:rPr>
        <w:t>thus it might be difficult for the remote UE to find another suitable relay UE</w:t>
      </w:r>
      <w:r w:rsidR="00A55257">
        <w:rPr>
          <w:rFonts w:eastAsia="宋体"/>
          <w:sz w:val="20"/>
          <w:lang w:eastAsia="zh-CN"/>
        </w:rPr>
        <w:t xml:space="preserve"> when</w:t>
      </w:r>
      <w:r w:rsidR="005A469C">
        <w:rPr>
          <w:rFonts w:eastAsia="宋体"/>
          <w:sz w:val="20"/>
          <w:lang w:eastAsia="zh-CN"/>
        </w:rPr>
        <w:t xml:space="preserve"> needed</w:t>
      </w:r>
      <w:r w:rsidR="00763627">
        <w:rPr>
          <w:rFonts w:eastAsia="宋体"/>
          <w:sz w:val="20"/>
          <w:lang w:eastAsia="zh-CN"/>
        </w:rPr>
        <w:t xml:space="preserve">. Besides, in RAN2#119e meeting, </w:t>
      </w:r>
      <w:r w:rsidR="002C5936" w:rsidRPr="002C5936">
        <w:rPr>
          <w:rFonts w:eastAsia="宋体"/>
          <w:sz w:val="20"/>
          <w:lang w:eastAsia="zh-CN"/>
        </w:rPr>
        <w:t xml:space="preserve">RAN2 </w:t>
      </w:r>
      <w:r w:rsidR="00763627">
        <w:rPr>
          <w:rFonts w:eastAsia="宋体"/>
          <w:sz w:val="20"/>
          <w:lang w:eastAsia="zh-CN"/>
        </w:rPr>
        <w:t>has already assumed</w:t>
      </w:r>
      <w:r w:rsidR="002C5936" w:rsidRPr="002C5936">
        <w:rPr>
          <w:rFonts w:eastAsia="宋体"/>
          <w:sz w:val="20"/>
          <w:lang w:eastAsia="zh-CN"/>
        </w:rPr>
        <w:t xml:space="preserve"> that the relation between remote UE and relay UE in scenario 2 is pre-configured or static</w:t>
      </w:r>
      <w:r w:rsidR="00763627">
        <w:rPr>
          <w:rFonts w:eastAsia="宋体"/>
          <w:sz w:val="20"/>
          <w:lang w:eastAsia="zh-CN"/>
        </w:rPr>
        <w:t>,</w:t>
      </w:r>
      <w:r w:rsidR="004F512B">
        <w:rPr>
          <w:rFonts w:eastAsia="宋体"/>
          <w:sz w:val="20"/>
          <w:lang w:eastAsia="zh-CN"/>
        </w:rPr>
        <w:t xml:space="preserve"> </w:t>
      </w:r>
      <w:r w:rsidR="00763627">
        <w:rPr>
          <w:rFonts w:eastAsia="宋体"/>
          <w:sz w:val="20"/>
          <w:lang w:eastAsia="zh-CN"/>
        </w:rPr>
        <w:t xml:space="preserve">and </w:t>
      </w:r>
      <w:r w:rsidR="00763627" w:rsidRPr="00763627">
        <w:rPr>
          <w:rFonts w:eastAsia="宋体"/>
          <w:sz w:val="20"/>
          <w:lang w:eastAsia="zh-CN"/>
        </w:rPr>
        <w:t xml:space="preserve">RAN2 </w:t>
      </w:r>
      <w:r w:rsidR="00763627">
        <w:rPr>
          <w:rFonts w:eastAsia="宋体"/>
          <w:sz w:val="20"/>
          <w:lang w:eastAsia="zh-CN"/>
        </w:rPr>
        <w:t>will deprioritize</w:t>
      </w:r>
      <w:r w:rsidR="00763627" w:rsidRPr="00763627">
        <w:rPr>
          <w:rFonts w:eastAsia="宋体"/>
          <w:sz w:val="20"/>
          <w:lang w:eastAsia="zh-CN"/>
        </w:rPr>
        <w:t xml:space="preserve"> discussion on authorization and association mechanism between remote UE and relay UE in scenario 2</w:t>
      </w:r>
      <w:r w:rsidR="00763627">
        <w:rPr>
          <w:rFonts w:eastAsia="宋体"/>
          <w:sz w:val="20"/>
          <w:lang w:eastAsia="zh-CN"/>
        </w:rPr>
        <w:t>. If case G is supported, it may bring potential work on</w:t>
      </w:r>
      <w:r w:rsidR="00763627" w:rsidRPr="00763627">
        <w:rPr>
          <w:rFonts w:eastAsia="宋体"/>
          <w:sz w:val="20"/>
          <w:lang w:eastAsia="zh-CN"/>
        </w:rPr>
        <w:t xml:space="preserve"> authorization and association mechanism</w:t>
      </w:r>
      <w:r w:rsidR="00C84280">
        <w:rPr>
          <w:rFonts w:eastAsia="宋体"/>
          <w:sz w:val="20"/>
          <w:lang w:eastAsia="zh-CN"/>
        </w:rPr>
        <w:t xml:space="preserve">. </w:t>
      </w:r>
    </w:p>
    <w:p w:rsidR="00363C3A" w:rsidRPr="00763627" w:rsidRDefault="004F512B" w:rsidP="00173950">
      <w:pPr>
        <w:jc w:val="both"/>
        <w:rPr>
          <w:rFonts w:eastAsia="宋体"/>
          <w:sz w:val="20"/>
          <w:lang w:eastAsia="zh-CN"/>
        </w:rPr>
      </w:pPr>
      <w:r>
        <w:rPr>
          <w:rFonts w:eastAsia="宋体"/>
          <w:sz w:val="20"/>
          <w:lang w:eastAsia="zh-CN"/>
        </w:rPr>
        <w:t xml:space="preserve">Based on that, </w:t>
      </w:r>
      <w:r w:rsidR="00484050" w:rsidRPr="00A9272C">
        <w:rPr>
          <w:rFonts w:eastAsia="宋体"/>
          <w:sz w:val="20"/>
          <w:lang w:eastAsia="zh-CN"/>
        </w:rPr>
        <w:t xml:space="preserve">we suggest focusing on the basic </w:t>
      </w:r>
      <w:r w:rsidR="00363C3A" w:rsidRPr="00A9272C">
        <w:rPr>
          <w:rFonts w:eastAsia="宋体"/>
          <w:sz w:val="20"/>
          <w:lang w:eastAsia="zh-CN"/>
        </w:rPr>
        <w:t xml:space="preserve">path management </w:t>
      </w:r>
      <w:r>
        <w:rPr>
          <w:rFonts w:eastAsia="宋体"/>
          <w:sz w:val="20"/>
          <w:lang w:eastAsia="zh-CN"/>
        </w:rPr>
        <w:t>case A and C</w:t>
      </w:r>
      <w:r w:rsidR="00484050" w:rsidRPr="00A9272C">
        <w:rPr>
          <w:rFonts w:eastAsia="宋体"/>
          <w:sz w:val="20"/>
          <w:lang w:eastAsia="zh-CN"/>
        </w:rPr>
        <w:t xml:space="preserve"> </w:t>
      </w:r>
      <w:r w:rsidR="00363C3A" w:rsidRPr="00A9272C">
        <w:rPr>
          <w:rFonts w:eastAsia="宋体"/>
          <w:sz w:val="20"/>
          <w:lang w:eastAsia="zh-CN"/>
        </w:rPr>
        <w:t>in Scenario 2 and we can</w:t>
      </w:r>
      <w:r>
        <w:rPr>
          <w:rFonts w:eastAsia="宋体"/>
          <w:sz w:val="20"/>
          <w:lang w:eastAsia="zh-CN"/>
        </w:rPr>
        <w:t xml:space="preserve"> further discuss case G</w:t>
      </w:r>
      <w:r w:rsidR="00363C3A" w:rsidRPr="00A9272C">
        <w:rPr>
          <w:rFonts w:eastAsia="宋体"/>
          <w:sz w:val="20"/>
          <w:lang w:eastAsia="zh-CN"/>
        </w:rPr>
        <w:t xml:space="preserve"> in later release.</w:t>
      </w:r>
    </w:p>
    <w:p w:rsidR="00F2476E" w:rsidRPr="00A9272C" w:rsidRDefault="00F2476E" w:rsidP="00F2476E">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sidR="00670EEB">
        <w:rPr>
          <w:rFonts w:eastAsia="宋体"/>
          <w:b/>
          <w:kern w:val="2"/>
          <w:sz w:val="20"/>
          <w:lang w:eastAsia="zh-CN"/>
        </w:rPr>
        <w:t>1</w:t>
      </w:r>
      <w:r w:rsidRPr="00A9272C">
        <w:rPr>
          <w:rFonts w:eastAsia="宋体" w:hint="eastAsia"/>
          <w:b/>
          <w:kern w:val="2"/>
          <w:sz w:val="20"/>
          <w:lang w:eastAsia="zh-CN"/>
        </w:rPr>
        <w:t>:</w:t>
      </w:r>
      <w:r w:rsidRPr="00A9272C">
        <w:rPr>
          <w:b/>
          <w:sz w:val="20"/>
        </w:rPr>
        <w:t xml:space="preserve"> </w:t>
      </w:r>
      <w:r w:rsidR="002D2B73" w:rsidRPr="00A9272C">
        <w:rPr>
          <w:b/>
          <w:sz w:val="20"/>
        </w:rPr>
        <w:t xml:space="preserve">For Scenario 2, </w:t>
      </w:r>
      <w:r w:rsidR="001B4F68" w:rsidRPr="00A9272C">
        <w:rPr>
          <w:b/>
          <w:sz w:val="20"/>
        </w:rPr>
        <w:t xml:space="preserve">the </w:t>
      </w:r>
      <w:r w:rsidR="004F512B" w:rsidRPr="00A9272C">
        <w:rPr>
          <w:b/>
          <w:sz w:val="20"/>
        </w:rPr>
        <w:t xml:space="preserve">indirect path change case </w:t>
      </w:r>
      <w:r w:rsidR="001B4F68" w:rsidRPr="00A9272C">
        <w:rPr>
          <w:b/>
          <w:sz w:val="20"/>
        </w:rPr>
        <w:t xml:space="preserve">(i.e. case </w:t>
      </w:r>
      <w:r w:rsidR="002D2B73" w:rsidRPr="00A9272C">
        <w:rPr>
          <w:b/>
          <w:sz w:val="20"/>
        </w:rPr>
        <w:t>G</w:t>
      </w:r>
      <w:r w:rsidR="001B4F68" w:rsidRPr="00A9272C">
        <w:rPr>
          <w:b/>
          <w:sz w:val="20"/>
        </w:rPr>
        <w:t>)</w:t>
      </w:r>
      <w:r w:rsidR="00E07EB6">
        <w:rPr>
          <w:b/>
          <w:sz w:val="20"/>
        </w:rPr>
        <w:t xml:space="preserve"> is</w:t>
      </w:r>
      <w:r w:rsidR="002D2B73" w:rsidRPr="00A9272C">
        <w:rPr>
          <w:b/>
          <w:sz w:val="20"/>
        </w:rPr>
        <w:t xml:space="preserve"> not supported in this release</w:t>
      </w:r>
      <w:r w:rsidRPr="00A9272C">
        <w:rPr>
          <w:b/>
          <w:sz w:val="20"/>
        </w:rPr>
        <w:t>.</w:t>
      </w:r>
      <w:r w:rsidRPr="00A9272C">
        <w:rPr>
          <w:rFonts w:eastAsia="宋体"/>
          <w:b/>
          <w:kern w:val="2"/>
          <w:sz w:val="20"/>
          <w:lang w:eastAsia="zh-CN"/>
        </w:rPr>
        <w:t xml:space="preserve"> </w:t>
      </w:r>
    </w:p>
    <w:p w:rsidR="006037A9" w:rsidRDefault="00B23C08" w:rsidP="00B23C08">
      <w:pPr>
        <w:pStyle w:val="2"/>
        <w:rPr>
          <w:rFonts w:eastAsia="宋体"/>
          <w:lang w:eastAsia="zh-CN"/>
        </w:rPr>
      </w:pPr>
      <w:r w:rsidRPr="00B23C08">
        <w:t>SRB1/2 configuration in scenario 1 and 2</w:t>
      </w:r>
    </w:p>
    <w:p w:rsidR="001E088D" w:rsidRDefault="001E088D" w:rsidP="001E088D">
      <w:pPr>
        <w:jc w:val="both"/>
        <w:rPr>
          <w:rFonts w:eastAsia="宋体"/>
          <w:sz w:val="20"/>
          <w:lang w:eastAsia="zh-CN"/>
        </w:rPr>
      </w:pPr>
      <w:r>
        <w:rPr>
          <w:rFonts w:eastAsia="宋体"/>
          <w:sz w:val="20"/>
          <w:lang w:eastAsia="zh-CN"/>
        </w:rPr>
        <w:t xml:space="preserve">Based on the </w:t>
      </w:r>
      <w:r w:rsidRPr="00A9272C">
        <w:rPr>
          <w:rFonts w:eastAsia="宋体"/>
          <w:sz w:val="20"/>
          <w:lang w:eastAsia="zh-CN"/>
        </w:rPr>
        <w:t>agreements</w:t>
      </w:r>
      <w:r>
        <w:rPr>
          <w:rFonts w:eastAsia="宋体"/>
          <w:sz w:val="20"/>
          <w:lang w:eastAsia="zh-CN"/>
        </w:rPr>
        <w:t xml:space="preserve"> reached in </w:t>
      </w:r>
      <w:r w:rsidR="00B0335C">
        <w:rPr>
          <w:rFonts w:eastAsia="宋体"/>
          <w:sz w:val="20"/>
          <w:lang w:eastAsia="zh-CN"/>
        </w:rPr>
        <w:t>previous</w:t>
      </w:r>
      <w:r>
        <w:rPr>
          <w:rFonts w:eastAsia="宋体"/>
          <w:sz w:val="20"/>
          <w:lang w:eastAsia="zh-CN"/>
        </w:rPr>
        <w:t xml:space="preserve"> RAN2 meeting</w:t>
      </w:r>
      <w:r w:rsidRPr="00A9272C">
        <w:rPr>
          <w:rFonts w:eastAsia="宋体"/>
          <w:sz w:val="20"/>
          <w:lang w:eastAsia="zh-CN"/>
        </w:rPr>
        <w:t xml:space="preserve">, there are a few FFS left </w:t>
      </w:r>
      <w:r>
        <w:rPr>
          <w:rFonts w:eastAsia="宋体"/>
          <w:sz w:val="20"/>
          <w:lang w:eastAsia="zh-CN"/>
        </w:rPr>
        <w:t>for</w:t>
      </w:r>
      <w:r w:rsidRPr="00A9272C">
        <w:rPr>
          <w:rFonts w:eastAsia="宋体"/>
          <w:sz w:val="20"/>
          <w:lang w:eastAsia="zh-CN"/>
        </w:rPr>
        <w:t xml:space="preserve"> </w:t>
      </w:r>
      <w:r>
        <w:rPr>
          <w:rFonts w:eastAsia="宋体"/>
          <w:sz w:val="20"/>
          <w:lang w:eastAsia="zh-CN"/>
        </w:rPr>
        <w:t>SRB1/2 configuration in s</w:t>
      </w:r>
      <w:r w:rsidRPr="00A9272C">
        <w:rPr>
          <w:rFonts w:eastAsia="宋体"/>
          <w:sz w:val="20"/>
          <w:lang w:eastAsia="zh-CN"/>
        </w:rPr>
        <w:t xml:space="preserve">cenario 1 and 2. </w:t>
      </w:r>
    </w:p>
    <w:p w:rsidR="00A66004" w:rsidRPr="00A66004" w:rsidRDefault="00A66004" w:rsidP="00A66004">
      <w:pPr>
        <w:pStyle w:val="Doc-text2"/>
        <w:pBdr>
          <w:top w:val="single" w:sz="4" w:space="1" w:color="auto"/>
          <w:left w:val="single" w:sz="4" w:space="4" w:color="auto"/>
          <w:bottom w:val="single" w:sz="4" w:space="1" w:color="auto"/>
          <w:right w:val="single" w:sz="4" w:space="4" w:color="auto"/>
        </w:pBdr>
        <w:ind w:left="783"/>
        <w:rPr>
          <w:sz w:val="16"/>
          <w:szCs w:val="16"/>
        </w:rPr>
      </w:pPr>
      <w:r w:rsidRPr="00A66004">
        <w:rPr>
          <w:sz w:val="16"/>
          <w:szCs w:val="16"/>
        </w:rPr>
        <w:t>Agreements:</w:t>
      </w:r>
    </w:p>
    <w:p w:rsidR="00A66004" w:rsidRPr="00A66004" w:rsidRDefault="00A66004" w:rsidP="00A66004">
      <w:pPr>
        <w:pStyle w:val="Doc-text2"/>
        <w:pBdr>
          <w:top w:val="single" w:sz="4" w:space="1" w:color="auto"/>
          <w:left w:val="single" w:sz="4" w:space="4" w:color="auto"/>
          <w:bottom w:val="single" w:sz="4" w:space="1" w:color="auto"/>
          <w:right w:val="single" w:sz="4" w:space="4" w:color="auto"/>
        </w:pBdr>
        <w:ind w:left="783"/>
        <w:rPr>
          <w:sz w:val="16"/>
          <w:szCs w:val="16"/>
        </w:rPr>
      </w:pPr>
      <w:r w:rsidRPr="00A66004">
        <w:rPr>
          <w:sz w:val="16"/>
          <w:szCs w:val="16"/>
          <w:highlight w:val="yellow"/>
        </w:rPr>
        <w:lastRenderedPageBreak/>
        <w:t>Whether SRB1/2 can be configured in different path for Scenario 1</w:t>
      </w:r>
      <w:r w:rsidRPr="00A66004">
        <w:rPr>
          <w:sz w:val="16"/>
          <w:szCs w:val="16"/>
        </w:rPr>
        <w:t xml:space="preserve"> can be discussed in normative phase.</w:t>
      </w:r>
    </w:p>
    <w:p w:rsidR="00A66004" w:rsidRPr="00A66004" w:rsidRDefault="00A66004" w:rsidP="00A66004">
      <w:pPr>
        <w:pStyle w:val="Doc-text2"/>
        <w:pBdr>
          <w:top w:val="single" w:sz="4" w:space="1" w:color="auto"/>
          <w:left w:val="single" w:sz="4" w:space="4" w:color="auto"/>
          <w:bottom w:val="single" w:sz="4" w:space="1" w:color="auto"/>
          <w:right w:val="single" w:sz="4" w:space="4" w:color="auto"/>
        </w:pBdr>
        <w:ind w:left="783"/>
        <w:rPr>
          <w:sz w:val="16"/>
          <w:szCs w:val="16"/>
        </w:rPr>
      </w:pPr>
      <w:r w:rsidRPr="00A66004">
        <w:rPr>
          <w:sz w:val="16"/>
          <w:szCs w:val="16"/>
          <w:highlight w:val="yellow"/>
        </w:rPr>
        <w:t>Whether non-split SRB1/2 is allowed to be configured on indirect path for scenario 2 and whether split SRB1/2 is supported for scenario 2</w:t>
      </w:r>
      <w:r w:rsidRPr="00A66004">
        <w:rPr>
          <w:sz w:val="16"/>
          <w:szCs w:val="16"/>
        </w:rPr>
        <w:t xml:space="preserve"> can be discussed in normative work.</w:t>
      </w:r>
    </w:p>
    <w:p w:rsidR="001E088D" w:rsidRDefault="001E088D" w:rsidP="001E088D">
      <w:pPr>
        <w:pStyle w:val="a8"/>
        <w:numPr>
          <w:ilvl w:val="0"/>
          <w:numId w:val="11"/>
        </w:numPr>
        <w:ind w:firstLineChars="0"/>
        <w:rPr>
          <w:rFonts w:eastAsia="宋体"/>
          <w:b/>
          <w:i/>
          <w:sz w:val="20"/>
          <w:lang w:eastAsia="zh-CN"/>
        </w:rPr>
      </w:pPr>
      <w:r w:rsidRPr="001E088D">
        <w:rPr>
          <w:rFonts w:eastAsia="宋体"/>
          <w:b/>
          <w:i/>
          <w:sz w:val="20"/>
          <w:lang w:eastAsia="zh-CN"/>
        </w:rPr>
        <w:t>Whether SRB1/2 can be configured in different path for Scenario 1</w:t>
      </w:r>
    </w:p>
    <w:p w:rsidR="00C0641F" w:rsidRDefault="00DB3AFC" w:rsidP="001E088D">
      <w:pPr>
        <w:jc w:val="both"/>
        <w:rPr>
          <w:rFonts w:eastAsia="宋体"/>
          <w:sz w:val="20"/>
          <w:lang w:eastAsia="zh-CN"/>
        </w:rPr>
      </w:pPr>
      <w:r w:rsidRPr="00DB3AFC">
        <w:rPr>
          <w:rFonts w:eastAsia="宋体"/>
          <w:sz w:val="20"/>
          <w:lang w:eastAsia="zh-CN"/>
        </w:rPr>
        <w:t xml:space="preserve">For scenario 1, </w:t>
      </w:r>
      <w:r w:rsidR="00FD6BA2">
        <w:rPr>
          <w:rFonts w:eastAsia="宋体"/>
          <w:sz w:val="20"/>
          <w:lang w:eastAsia="zh-CN"/>
        </w:rPr>
        <w:t xml:space="preserve">it has agreed that </w:t>
      </w:r>
      <w:r w:rsidRPr="00DB3AFC">
        <w:rPr>
          <w:rFonts w:eastAsia="宋体"/>
          <w:sz w:val="20"/>
          <w:lang w:eastAsia="zh-CN"/>
        </w:rPr>
        <w:t xml:space="preserve">SRB1 and SRB2 can be configured on either the direct or the indirect path, or on both </w:t>
      </w:r>
      <w:r w:rsidR="00C17260">
        <w:rPr>
          <w:rFonts w:eastAsia="宋体"/>
          <w:sz w:val="20"/>
          <w:lang w:eastAsia="zh-CN"/>
        </w:rPr>
        <w:t xml:space="preserve">at least </w:t>
      </w:r>
      <w:r w:rsidR="00FD6BA2" w:rsidRPr="00FD6BA2">
        <w:rPr>
          <w:rFonts w:eastAsia="宋体"/>
          <w:sz w:val="20"/>
          <w:lang w:eastAsia="zh-CN"/>
        </w:rPr>
        <w:t>with duplication</w:t>
      </w:r>
      <w:r w:rsidR="00C17260">
        <w:rPr>
          <w:rFonts w:eastAsia="宋体"/>
          <w:sz w:val="20"/>
          <w:lang w:eastAsia="zh-CN"/>
        </w:rPr>
        <w:t xml:space="preserve"> in RAN2#119bis meeting</w:t>
      </w:r>
      <w:r w:rsidRPr="00DB3AFC">
        <w:rPr>
          <w:rFonts w:eastAsia="宋体"/>
          <w:sz w:val="20"/>
          <w:lang w:eastAsia="zh-CN"/>
        </w:rPr>
        <w:t>.</w:t>
      </w:r>
      <w:r w:rsidR="00FD6BA2">
        <w:rPr>
          <w:rFonts w:eastAsia="宋体"/>
          <w:sz w:val="20"/>
          <w:lang w:eastAsia="zh-CN"/>
        </w:rPr>
        <w:t xml:space="preserve"> </w:t>
      </w:r>
      <w:r w:rsidR="00C17260">
        <w:rPr>
          <w:rFonts w:eastAsia="宋体"/>
          <w:sz w:val="20"/>
          <w:lang w:eastAsia="zh-CN"/>
        </w:rPr>
        <w:t>Besides, in RAN2#120 meeting, RAN2 also</w:t>
      </w:r>
      <w:r w:rsidR="00C17260" w:rsidRPr="00C17260">
        <w:rPr>
          <w:rFonts w:eastAsia="宋体"/>
          <w:sz w:val="20"/>
          <w:lang w:eastAsia="zh-CN"/>
        </w:rPr>
        <w:t xml:space="preserve"> confirms that split SRB can be configured with or without duplication as a baseline, for both scenarios</w:t>
      </w:r>
      <w:r w:rsidR="00C7307E">
        <w:rPr>
          <w:rFonts w:eastAsia="宋体"/>
          <w:sz w:val="20"/>
          <w:lang w:eastAsia="zh-CN"/>
        </w:rPr>
        <w:t>.</w:t>
      </w:r>
      <w:r w:rsidR="00C17260" w:rsidRPr="00C17260">
        <w:rPr>
          <w:rFonts w:eastAsia="宋体"/>
          <w:sz w:val="20"/>
          <w:lang w:eastAsia="zh-CN"/>
        </w:rPr>
        <w:t xml:space="preserve"> </w:t>
      </w:r>
      <w:r w:rsidR="00C7307E">
        <w:rPr>
          <w:rFonts w:eastAsia="宋体"/>
          <w:sz w:val="20"/>
          <w:lang w:eastAsia="zh-CN"/>
        </w:rPr>
        <w:t>Therefore, t</w:t>
      </w:r>
      <w:r w:rsidR="00FD6BA2">
        <w:rPr>
          <w:rFonts w:eastAsia="宋体"/>
          <w:sz w:val="20"/>
          <w:lang w:eastAsia="zh-CN"/>
        </w:rPr>
        <w:t xml:space="preserve">he only remaining issue </w:t>
      </w:r>
      <w:r w:rsidR="00C7307E">
        <w:rPr>
          <w:rFonts w:eastAsia="宋体"/>
          <w:sz w:val="20"/>
          <w:lang w:eastAsia="zh-CN"/>
        </w:rPr>
        <w:t xml:space="preserve">in scenario 1 </w:t>
      </w:r>
      <w:r w:rsidR="00FD6BA2">
        <w:rPr>
          <w:rFonts w:eastAsia="宋体"/>
          <w:sz w:val="20"/>
          <w:lang w:eastAsia="zh-CN"/>
        </w:rPr>
        <w:t>is whether SRB1/2 can be configured in different path</w:t>
      </w:r>
      <w:r w:rsidR="00ED33C4">
        <w:rPr>
          <w:rFonts w:eastAsia="宋体"/>
          <w:sz w:val="20"/>
          <w:lang w:eastAsia="zh-CN"/>
        </w:rPr>
        <w:t>s</w:t>
      </w:r>
      <w:r w:rsidR="00FD6BA2">
        <w:rPr>
          <w:rFonts w:eastAsia="宋体"/>
          <w:sz w:val="20"/>
          <w:lang w:eastAsia="zh-CN"/>
        </w:rPr>
        <w:t>.</w:t>
      </w:r>
      <w:r w:rsidR="00812D9C">
        <w:rPr>
          <w:rFonts w:eastAsia="宋体"/>
          <w:sz w:val="20"/>
          <w:lang w:eastAsia="zh-CN"/>
        </w:rPr>
        <w:t xml:space="preserve"> From NW perspective, </w:t>
      </w:r>
      <w:r w:rsidR="00933A02">
        <w:rPr>
          <w:rFonts w:eastAsia="宋体"/>
          <w:sz w:val="20"/>
          <w:lang w:eastAsia="zh-CN"/>
        </w:rPr>
        <w:t xml:space="preserve">SRB1/2 configuration can be up to NW implementation, and </w:t>
      </w:r>
      <w:r w:rsidR="00812D9C">
        <w:rPr>
          <w:rFonts w:eastAsia="宋体"/>
          <w:sz w:val="20"/>
          <w:lang w:eastAsia="zh-CN"/>
        </w:rPr>
        <w:t xml:space="preserve">we see no need to </w:t>
      </w:r>
      <w:r w:rsidR="00933A02">
        <w:rPr>
          <w:rFonts w:eastAsia="宋体"/>
          <w:sz w:val="20"/>
          <w:lang w:eastAsia="zh-CN"/>
        </w:rPr>
        <w:t>restrict</w:t>
      </w:r>
      <w:r w:rsidR="00C0641F">
        <w:rPr>
          <w:rFonts w:eastAsia="宋体"/>
          <w:sz w:val="20"/>
          <w:lang w:eastAsia="zh-CN"/>
        </w:rPr>
        <w:t xml:space="preserve"> SRB1/2 to be configured always in the same path.</w:t>
      </w:r>
    </w:p>
    <w:p w:rsidR="00C0641F" w:rsidRDefault="00C0641F" w:rsidP="00C0641F">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sidR="00341EDE">
        <w:rPr>
          <w:rFonts w:eastAsia="宋体"/>
          <w:b/>
          <w:kern w:val="2"/>
          <w:sz w:val="20"/>
          <w:lang w:eastAsia="zh-CN"/>
        </w:rPr>
        <w:t>2</w:t>
      </w:r>
      <w:r w:rsidRPr="00A9272C">
        <w:rPr>
          <w:rFonts w:eastAsia="宋体" w:hint="eastAsia"/>
          <w:b/>
          <w:kern w:val="2"/>
          <w:sz w:val="20"/>
          <w:lang w:eastAsia="zh-CN"/>
        </w:rPr>
        <w:t>:</w:t>
      </w:r>
      <w:r>
        <w:rPr>
          <w:rFonts w:eastAsia="宋体"/>
          <w:b/>
          <w:kern w:val="2"/>
          <w:sz w:val="20"/>
          <w:lang w:eastAsia="zh-CN"/>
        </w:rPr>
        <w:t xml:space="preserve"> For scenario 1, SRB1/2 can be configured in different path</w:t>
      </w:r>
      <w:r w:rsidR="001B662E">
        <w:rPr>
          <w:rFonts w:eastAsia="宋体"/>
          <w:b/>
          <w:kern w:val="2"/>
          <w:sz w:val="20"/>
          <w:lang w:eastAsia="zh-CN"/>
        </w:rPr>
        <w:t>s</w:t>
      </w:r>
      <w:r>
        <w:rPr>
          <w:rFonts w:eastAsia="宋体"/>
          <w:b/>
          <w:kern w:val="2"/>
          <w:sz w:val="20"/>
          <w:lang w:eastAsia="zh-CN"/>
        </w:rPr>
        <w:t xml:space="preserve">, which is up to NW </w:t>
      </w:r>
      <w:r w:rsidR="00944852">
        <w:rPr>
          <w:rFonts w:eastAsia="宋体"/>
          <w:b/>
          <w:kern w:val="2"/>
          <w:sz w:val="20"/>
          <w:lang w:eastAsia="zh-CN"/>
        </w:rPr>
        <w:t>configuration</w:t>
      </w:r>
      <w:r>
        <w:rPr>
          <w:rFonts w:eastAsia="宋体"/>
          <w:b/>
          <w:kern w:val="2"/>
          <w:sz w:val="20"/>
          <w:lang w:eastAsia="zh-CN"/>
        </w:rPr>
        <w:t>.</w:t>
      </w:r>
    </w:p>
    <w:p w:rsidR="00CB7AB2" w:rsidRPr="00AE0320" w:rsidRDefault="00715C43" w:rsidP="00AE0320">
      <w:pPr>
        <w:pStyle w:val="a8"/>
        <w:numPr>
          <w:ilvl w:val="0"/>
          <w:numId w:val="11"/>
        </w:numPr>
        <w:ind w:firstLineChars="0"/>
        <w:rPr>
          <w:rFonts w:eastAsia="宋体"/>
          <w:b/>
          <w:i/>
          <w:sz w:val="20"/>
          <w:lang w:eastAsia="zh-CN"/>
        </w:rPr>
      </w:pPr>
      <w:r w:rsidRPr="00715C43">
        <w:rPr>
          <w:rFonts w:eastAsia="宋体"/>
          <w:b/>
          <w:i/>
          <w:sz w:val="20"/>
          <w:lang w:eastAsia="zh-CN"/>
        </w:rPr>
        <w:t>Whether non-split SRB1/2 is allowed to be configured on indirect path for scenario 2 and whether split SRB1/2 is supported for scenario 2</w:t>
      </w:r>
    </w:p>
    <w:p w:rsidR="00076714" w:rsidRDefault="00076714" w:rsidP="00554CE7">
      <w:pPr>
        <w:jc w:val="both"/>
        <w:rPr>
          <w:rFonts w:eastAsia="宋体"/>
          <w:sz w:val="20"/>
          <w:lang w:eastAsia="zh-CN"/>
        </w:rPr>
      </w:pPr>
      <w:r>
        <w:rPr>
          <w:rFonts w:eastAsia="宋体"/>
          <w:sz w:val="20"/>
          <w:lang w:eastAsia="zh-CN"/>
        </w:rPr>
        <w:t>For scenario 2</w:t>
      </w:r>
      <w:r w:rsidR="00554CE7" w:rsidRPr="00DB3AFC">
        <w:rPr>
          <w:rFonts w:eastAsia="宋体"/>
          <w:sz w:val="20"/>
          <w:lang w:eastAsia="zh-CN"/>
        </w:rPr>
        <w:t xml:space="preserve">, </w:t>
      </w:r>
      <w:r>
        <w:rPr>
          <w:rFonts w:eastAsia="宋体"/>
          <w:sz w:val="20"/>
          <w:lang w:eastAsia="zh-CN"/>
        </w:rPr>
        <w:t>the following agreement on SRB1/2 configuration was reached in RAN2</w:t>
      </w:r>
      <w:r w:rsidR="00B0335C">
        <w:rPr>
          <w:rFonts w:eastAsia="宋体"/>
          <w:sz w:val="20"/>
          <w:lang w:eastAsia="zh-CN"/>
        </w:rPr>
        <w:t>#120</w:t>
      </w:r>
      <w:r>
        <w:rPr>
          <w:rFonts w:eastAsia="宋体"/>
          <w:sz w:val="20"/>
          <w:lang w:eastAsia="zh-CN"/>
        </w:rPr>
        <w:t xml:space="preserve"> meeting.</w:t>
      </w:r>
    </w:p>
    <w:p w:rsidR="00076714" w:rsidRPr="00076714" w:rsidRDefault="00076714" w:rsidP="006726F8">
      <w:pPr>
        <w:pStyle w:val="Doc-text2"/>
        <w:pBdr>
          <w:top w:val="single" w:sz="4" w:space="1" w:color="auto"/>
          <w:left w:val="single" w:sz="4" w:space="4" w:color="auto"/>
          <w:bottom w:val="single" w:sz="4" w:space="1" w:color="auto"/>
          <w:right w:val="single" w:sz="4" w:space="0" w:color="auto"/>
        </w:pBdr>
        <w:ind w:left="783"/>
        <w:rPr>
          <w:sz w:val="16"/>
          <w:szCs w:val="16"/>
        </w:rPr>
      </w:pPr>
      <w:r w:rsidRPr="00076714">
        <w:rPr>
          <w:sz w:val="16"/>
          <w:szCs w:val="16"/>
        </w:rPr>
        <w:t>Agreements:</w:t>
      </w:r>
    </w:p>
    <w:p w:rsidR="00076714" w:rsidRPr="00076714" w:rsidRDefault="00076714" w:rsidP="006726F8">
      <w:pPr>
        <w:pStyle w:val="Doc-text2"/>
        <w:pBdr>
          <w:top w:val="single" w:sz="4" w:space="1" w:color="auto"/>
          <w:left w:val="single" w:sz="4" w:space="4" w:color="auto"/>
          <w:bottom w:val="single" w:sz="4" w:space="1" w:color="auto"/>
          <w:right w:val="single" w:sz="4" w:space="0" w:color="auto"/>
        </w:pBdr>
        <w:ind w:left="783"/>
        <w:rPr>
          <w:sz w:val="16"/>
          <w:szCs w:val="16"/>
        </w:rPr>
      </w:pPr>
      <w:r w:rsidRPr="00076714">
        <w:rPr>
          <w:sz w:val="16"/>
          <w:szCs w:val="16"/>
        </w:rPr>
        <w:t>Proposal 7 (modified)</w:t>
      </w:r>
      <w:r w:rsidRPr="00076714">
        <w:rPr>
          <w:sz w:val="16"/>
          <w:szCs w:val="16"/>
        </w:rPr>
        <w:tab/>
        <w:t>[Easy</w:t>
      </w:r>
      <w:r w:rsidRPr="00076714">
        <w:rPr>
          <w:sz w:val="16"/>
          <w:szCs w:val="16"/>
          <w:highlight w:val="yellow"/>
        </w:rPr>
        <w:t>] R2 confirms that split SRB can be configured with or without duplication as a baseline, for both scenarios (</w:t>
      </w:r>
      <w:r w:rsidRPr="00076714">
        <w:rPr>
          <w:sz w:val="16"/>
          <w:szCs w:val="16"/>
        </w:rPr>
        <w:t>assuming it is supported in scenario 2 as proposed elsewhere). Further restrictions can be discussed in normative phase.</w:t>
      </w:r>
    </w:p>
    <w:p w:rsidR="00076714" w:rsidRPr="00076714" w:rsidRDefault="00076714" w:rsidP="006726F8">
      <w:pPr>
        <w:pStyle w:val="Doc-text2"/>
        <w:pBdr>
          <w:top w:val="single" w:sz="4" w:space="1" w:color="auto"/>
          <w:left w:val="single" w:sz="4" w:space="4" w:color="auto"/>
          <w:bottom w:val="single" w:sz="4" w:space="1" w:color="auto"/>
          <w:right w:val="single" w:sz="4" w:space="0" w:color="auto"/>
        </w:pBdr>
        <w:ind w:left="783"/>
        <w:rPr>
          <w:sz w:val="16"/>
          <w:szCs w:val="16"/>
        </w:rPr>
      </w:pPr>
      <w:r w:rsidRPr="00076714">
        <w:rPr>
          <w:sz w:val="16"/>
          <w:szCs w:val="16"/>
        </w:rPr>
        <w:t>Proposal 13.</w:t>
      </w:r>
      <w:r w:rsidRPr="00076714">
        <w:rPr>
          <w:sz w:val="16"/>
          <w:szCs w:val="16"/>
        </w:rPr>
        <w:tab/>
        <w:t>[Easy]</w:t>
      </w:r>
      <w:r w:rsidRPr="00076714">
        <w:rPr>
          <w:sz w:val="16"/>
          <w:szCs w:val="16"/>
          <w:highlight w:val="yellow"/>
        </w:rPr>
        <w:t>For scenario 2, non-split SRB1/2 is allowed to be configured on direct path</w:t>
      </w:r>
      <w:r w:rsidRPr="00076714">
        <w:rPr>
          <w:sz w:val="16"/>
          <w:szCs w:val="16"/>
        </w:rPr>
        <w:t>.</w:t>
      </w:r>
    </w:p>
    <w:p w:rsidR="00076714" w:rsidRDefault="00BF5178" w:rsidP="00554CE7">
      <w:pPr>
        <w:jc w:val="both"/>
        <w:rPr>
          <w:rFonts w:eastAsia="宋体"/>
          <w:sz w:val="20"/>
          <w:lang w:eastAsia="zh-CN"/>
        </w:rPr>
      </w:pPr>
      <w:r>
        <w:rPr>
          <w:rFonts w:eastAsia="宋体"/>
          <w:sz w:val="20"/>
          <w:lang w:eastAsia="zh-CN"/>
        </w:rPr>
        <w:t>Regarding whether spilt SRB1/2 is support</w:t>
      </w:r>
      <w:r w:rsidR="00FA7B0B">
        <w:rPr>
          <w:rFonts w:eastAsia="宋体"/>
          <w:sz w:val="20"/>
          <w:lang w:eastAsia="zh-CN"/>
        </w:rPr>
        <w:t>ed</w:t>
      </w:r>
      <w:r>
        <w:rPr>
          <w:rFonts w:eastAsia="宋体"/>
          <w:sz w:val="20"/>
          <w:lang w:eastAsia="zh-CN"/>
        </w:rPr>
        <w:t xml:space="preserve"> for scenario 2,</w:t>
      </w:r>
      <w:r w:rsidR="00FA7B0B">
        <w:rPr>
          <w:rFonts w:eastAsia="宋体"/>
          <w:sz w:val="20"/>
          <w:lang w:eastAsia="zh-CN"/>
        </w:rPr>
        <w:t xml:space="preserve"> RAN2 confirms that </w:t>
      </w:r>
      <w:r w:rsidR="0055627A">
        <w:rPr>
          <w:rFonts w:eastAsia="宋体"/>
          <w:sz w:val="20"/>
          <w:lang w:eastAsia="zh-CN"/>
        </w:rPr>
        <w:t xml:space="preserve">split SRB </w:t>
      </w:r>
      <w:r w:rsidR="005A0E02">
        <w:rPr>
          <w:rFonts w:eastAsia="宋体"/>
          <w:sz w:val="20"/>
          <w:lang w:eastAsia="zh-CN"/>
        </w:rPr>
        <w:t>can be supported as a baseline</w:t>
      </w:r>
      <w:r w:rsidR="00544A7B">
        <w:rPr>
          <w:rFonts w:eastAsia="宋体"/>
          <w:sz w:val="20"/>
          <w:lang w:eastAsia="zh-CN"/>
        </w:rPr>
        <w:t xml:space="preserve"> and further restrictions can be discussed in normative phase</w:t>
      </w:r>
      <w:r w:rsidR="00FA7B0B">
        <w:rPr>
          <w:rFonts w:eastAsia="宋体"/>
          <w:sz w:val="20"/>
          <w:lang w:eastAsia="zh-CN"/>
        </w:rPr>
        <w:t xml:space="preserve">. </w:t>
      </w:r>
      <w:r w:rsidR="00B10966">
        <w:rPr>
          <w:rFonts w:eastAsia="宋体"/>
          <w:sz w:val="20"/>
          <w:lang w:eastAsia="zh-CN"/>
        </w:rPr>
        <w:t>As agreed in RAN2#119e meeting,</w:t>
      </w:r>
      <w:r w:rsidR="00926EB4">
        <w:rPr>
          <w:rFonts w:eastAsia="宋体"/>
          <w:sz w:val="20"/>
          <w:lang w:eastAsia="zh-CN"/>
        </w:rPr>
        <w:t xml:space="preserve"> </w:t>
      </w:r>
      <w:r w:rsidR="00926EB4" w:rsidRPr="00926EB4">
        <w:rPr>
          <w:rFonts w:eastAsia="宋体"/>
          <w:sz w:val="20"/>
          <w:lang w:eastAsia="zh-CN"/>
        </w:rPr>
        <w:t>multi-path with relay and UE aggregation can improve the throughput and reliability/robustness</w:t>
      </w:r>
      <w:r w:rsidR="00926EB4">
        <w:rPr>
          <w:rFonts w:eastAsia="宋体"/>
          <w:sz w:val="20"/>
          <w:lang w:eastAsia="zh-CN"/>
        </w:rPr>
        <w:t>. To improve the reliability</w:t>
      </w:r>
      <w:r w:rsidR="00926EB4">
        <w:rPr>
          <w:rFonts w:eastAsia="宋体" w:hint="eastAsia"/>
          <w:sz w:val="20"/>
          <w:lang w:eastAsia="zh-CN"/>
        </w:rPr>
        <w:t>/</w:t>
      </w:r>
      <w:r w:rsidR="00926EB4">
        <w:rPr>
          <w:rFonts w:eastAsia="宋体"/>
          <w:sz w:val="20"/>
          <w:lang w:eastAsia="zh-CN"/>
        </w:rPr>
        <w:t>robustness, the support of spilt SRB1/2 in scenario 2 is beneficial.</w:t>
      </w:r>
      <w:r w:rsidR="00AE05EC">
        <w:rPr>
          <w:rFonts w:eastAsia="宋体"/>
          <w:sz w:val="20"/>
          <w:lang w:eastAsia="zh-CN"/>
        </w:rPr>
        <w:t xml:space="preserve"> Thus, we suggest RAN2 confirm that split SRB1/2 is supported</w:t>
      </w:r>
      <w:r w:rsidR="001B3EB4">
        <w:rPr>
          <w:rFonts w:eastAsia="宋体"/>
          <w:sz w:val="20"/>
          <w:lang w:eastAsia="zh-CN"/>
        </w:rPr>
        <w:t xml:space="preserve"> </w:t>
      </w:r>
      <w:r w:rsidR="00AE05EC">
        <w:rPr>
          <w:rFonts w:eastAsia="宋体"/>
          <w:sz w:val="20"/>
          <w:lang w:eastAsia="zh-CN"/>
        </w:rPr>
        <w:t>in scenario 2.</w:t>
      </w:r>
    </w:p>
    <w:p w:rsidR="001B3EB4" w:rsidRDefault="001B3EB4" w:rsidP="001B3EB4">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sidR="00341EDE">
        <w:rPr>
          <w:rFonts w:eastAsia="宋体"/>
          <w:b/>
          <w:kern w:val="2"/>
          <w:sz w:val="20"/>
          <w:lang w:eastAsia="zh-CN"/>
        </w:rPr>
        <w:t>3</w:t>
      </w:r>
      <w:r w:rsidRPr="00A9272C">
        <w:rPr>
          <w:rFonts w:eastAsia="宋体" w:hint="eastAsia"/>
          <w:b/>
          <w:kern w:val="2"/>
          <w:sz w:val="20"/>
          <w:lang w:eastAsia="zh-CN"/>
        </w:rPr>
        <w:t>:</w:t>
      </w:r>
      <w:r>
        <w:rPr>
          <w:rFonts w:eastAsia="宋体"/>
          <w:b/>
          <w:kern w:val="2"/>
          <w:sz w:val="20"/>
          <w:lang w:eastAsia="zh-CN"/>
        </w:rPr>
        <w:t xml:space="preserve"> For scenario 2, RAN2 confirms that split SRB1/2 can be configured with or without duplication.</w:t>
      </w:r>
    </w:p>
    <w:p w:rsidR="00554CE7" w:rsidRDefault="00663DC8" w:rsidP="00554CE7">
      <w:pPr>
        <w:jc w:val="both"/>
        <w:rPr>
          <w:rFonts w:eastAsia="宋体"/>
          <w:sz w:val="20"/>
          <w:lang w:eastAsia="zh-CN"/>
        </w:rPr>
      </w:pPr>
      <w:r>
        <w:rPr>
          <w:rFonts w:eastAsia="宋体"/>
          <w:sz w:val="20"/>
          <w:lang w:eastAsia="zh-CN"/>
        </w:rPr>
        <w:t>Regarding whether non-split SRB1/2</w:t>
      </w:r>
      <w:r w:rsidR="0055627A">
        <w:rPr>
          <w:rFonts w:eastAsia="宋体"/>
          <w:sz w:val="20"/>
          <w:lang w:eastAsia="zh-CN"/>
        </w:rPr>
        <w:t xml:space="preserve"> is allowed to be configured on </w:t>
      </w:r>
      <w:r w:rsidR="00DE0234">
        <w:rPr>
          <w:rFonts w:eastAsia="宋体"/>
          <w:sz w:val="20"/>
          <w:lang w:eastAsia="zh-CN"/>
        </w:rPr>
        <w:t xml:space="preserve">the </w:t>
      </w:r>
      <w:r w:rsidR="0055627A">
        <w:rPr>
          <w:rFonts w:eastAsia="宋体"/>
          <w:sz w:val="20"/>
          <w:lang w:eastAsia="zh-CN"/>
        </w:rPr>
        <w:t>indirect path for scenario 2</w:t>
      </w:r>
      <w:r w:rsidR="007B1067">
        <w:rPr>
          <w:rFonts w:eastAsia="宋体"/>
          <w:sz w:val="20"/>
          <w:lang w:eastAsia="zh-CN"/>
        </w:rPr>
        <w:t xml:space="preserve">, </w:t>
      </w:r>
      <w:r w:rsidR="00B0024A">
        <w:rPr>
          <w:rFonts w:eastAsia="宋体"/>
          <w:sz w:val="20"/>
          <w:lang w:eastAsia="zh-CN"/>
        </w:rPr>
        <w:t xml:space="preserve">we think it </w:t>
      </w:r>
      <w:r w:rsidR="004411BC">
        <w:rPr>
          <w:rFonts w:eastAsia="宋体"/>
          <w:sz w:val="20"/>
          <w:lang w:eastAsia="zh-CN"/>
        </w:rPr>
        <w:t>may not be needed</w:t>
      </w:r>
      <w:r w:rsidR="00554CE7">
        <w:rPr>
          <w:rFonts w:eastAsia="宋体"/>
          <w:sz w:val="20"/>
          <w:lang w:eastAsia="zh-CN"/>
        </w:rPr>
        <w:t>.</w:t>
      </w:r>
      <w:r w:rsidR="00712FEC">
        <w:rPr>
          <w:rFonts w:eastAsia="宋体"/>
          <w:sz w:val="20"/>
          <w:lang w:eastAsia="zh-CN"/>
        </w:rPr>
        <w:t xml:space="preserve"> </w:t>
      </w:r>
      <w:r w:rsidR="00D00624">
        <w:rPr>
          <w:rFonts w:eastAsia="宋体"/>
          <w:sz w:val="20"/>
          <w:lang w:eastAsia="zh-CN"/>
        </w:rPr>
        <w:t>Since</w:t>
      </w:r>
      <w:r w:rsidR="00712FEC">
        <w:rPr>
          <w:rFonts w:eastAsia="宋体"/>
          <w:sz w:val="20"/>
          <w:lang w:eastAsia="zh-CN"/>
        </w:rPr>
        <w:t xml:space="preserve"> indirect path in scenario 2 includes ideal link that is out of 3GPP scope,</w:t>
      </w:r>
      <w:r w:rsidR="00D00624">
        <w:rPr>
          <w:rFonts w:eastAsia="宋体"/>
          <w:sz w:val="20"/>
          <w:lang w:eastAsia="zh-CN"/>
        </w:rPr>
        <w:t xml:space="preserve"> it seems much safer to configure non-split SRB1/2 on direct path or both, instead of only on</w:t>
      </w:r>
      <w:r w:rsidR="00DE0234">
        <w:rPr>
          <w:rFonts w:eastAsia="宋体"/>
          <w:sz w:val="20"/>
          <w:lang w:eastAsia="zh-CN"/>
        </w:rPr>
        <w:t xml:space="preserve"> the</w:t>
      </w:r>
      <w:r w:rsidR="00D00624">
        <w:rPr>
          <w:rFonts w:eastAsia="宋体"/>
          <w:sz w:val="20"/>
          <w:lang w:eastAsia="zh-CN"/>
        </w:rPr>
        <w:t xml:space="preserve"> indirect path.</w:t>
      </w:r>
      <w:r w:rsidR="00712FEC">
        <w:rPr>
          <w:rFonts w:eastAsia="宋体"/>
          <w:sz w:val="20"/>
          <w:lang w:eastAsia="zh-CN"/>
        </w:rPr>
        <w:t xml:space="preserve">  </w:t>
      </w:r>
    </w:p>
    <w:p w:rsidR="001E088D" w:rsidRPr="001E088D" w:rsidRDefault="00ED1C90" w:rsidP="001E088D">
      <w:pPr>
        <w:jc w:val="both"/>
        <w:rPr>
          <w:rFonts w:eastAsia="宋体"/>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sidR="00341EDE">
        <w:rPr>
          <w:rFonts w:eastAsia="宋体"/>
          <w:b/>
          <w:kern w:val="2"/>
          <w:sz w:val="20"/>
          <w:lang w:eastAsia="zh-CN"/>
        </w:rPr>
        <w:t>4</w:t>
      </w:r>
      <w:r w:rsidRPr="00A9272C">
        <w:rPr>
          <w:rFonts w:eastAsia="宋体" w:hint="eastAsia"/>
          <w:b/>
          <w:kern w:val="2"/>
          <w:sz w:val="20"/>
          <w:lang w:eastAsia="zh-CN"/>
        </w:rPr>
        <w:t>:</w:t>
      </w:r>
      <w:r>
        <w:rPr>
          <w:rFonts w:eastAsia="宋体"/>
          <w:b/>
          <w:kern w:val="2"/>
          <w:sz w:val="20"/>
          <w:lang w:eastAsia="zh-CN"/>
        </w:rPr>
        <w:t xml:space="preserve"> For scenario 2, </w:t>
      </w:r>
      <w:r w:rsidR="00AA7988">
        <w:rPr>
          <w:rFonts w:eastAsia="宋体"/>
          <w:b/>
          <w:kern w:val="2"/>
          <w:sz w:val="20"/>
          <w:lang w:eastAsia="zh-CN"/>
        </w:rPr>
        <w:t>non-</w:t>
      </w:r>
      <w:r>
        <w:rPr>
          <w:rFonts w:eastAsia="宋体"/>
          <w:b/>
          <w:kern w:val="2"/>
          <w:sz w:val="20"/>
          <w:lang w:eastAsia="zh-CN"/>
        </w:rPr>
        <w:t xml:space="preserve">split SRB1/2 </w:t>
      </w:r>
      <w:r w:rsidR="00AA7988">
        <w:rPr>
          <w:rFonts w:eastAsia="宋体"/>
          <w:b/>
          <w:kern w:val="2"/>
          <w:sz w:val="20"/>
          <w:lang w:eastAsia="zh-CN"/>
        </w:rPr>
        <w:t>is not allowed to</w:t>
      </w:r>
      <w:r>
        <w:rPr>
          <w:rFonts w:eastAsia="宋体"/>
          <w:b/>
          <w:kern w:val="2"/>
          <w:sz w:val="20"/>
          <w:lang w:eastAsia="zh-CN"/>
        </w:rPr>
        <w:t xml:space="preserve"> be configured </w:t>
      </w:r>
      <w:r w:rsidR="00AA7988">
        <w:rPr>
          <w:rFonts w:eastAsia="宋体"/>
          <w:b/>
          <w:kern w:val="2"/>
          <w:sz w:val="20"/>
          <w:lang w:eastAsia="zh-CN"/>
        </w:rPr>
        <w:t xml:space="preserve">on </w:t>
      </w:r>
      <w:r w:rsidR="00DE0234">
        <w:rPr>
          <w:rFonts w:eastAsia="宋体"/>
          <w:b/>
          <w:kern w:val="2"/>
          <w:sz w:val="20"/>
          <w:lang w:eastAsia="zh-CN"/>
        </w:rPr>
        <w:t xml:space="preserve">the </w:t>
      </w:r>
      <w:r w:rsidR="00AA7988">
        <w:rPr>
          <w:rFonts w:eastAsia="宋体"/>
          <w:b/>
          <w:kern w:val="2"/>
          <w:sz w:val="20"/>
          <w:lang w:eastAsia="zh-CN"/>
        </w:rPr>
        <w:t>indirect path only</w:t>
      </w:r>
      <w:r>
        <w:rPr>
          <w:rFonts w:eastAsia="宋体"/>
          <w:b/>
          <w:kern w:val="2"/>
          <w:sz w:val="20"/>
          <w:lang w:eastAsia="zh-CN"/>
        </w:rPr>
        <w:t>.</w:t>
      </w:r>
      <w:r w:rsidR="00DB3AFC" w:rsidRPr="00DB3AFC">
        <w:rPr>
          <w:rFonts w:eastAsia="宋体"/>
          <w:sz w:val="20"/>
          <w:lang w:eastAsia="zh-CN"/>
        </w:rPr>
        <w:t xml:space="preserve"> </w:t>
      </w:r>
    </w:p>
    <w:p w:rsidR="00B23C08" w:rsidRPr="00D57A8C" w:rsidRDefault="00B23C08" w:rsidP="00B23C08">
      <w:pPr>
        <w:pStyle w:val="2"/>
        <w:rPr>
          <w:rFonts w:eastAsia="宋体"/>
          <w:lang w:eastAsia="zh-CN"/>
        </w:rPr>
      </w:pPr>
      <w:r w:rsidRPr="00D57A8C">
        <w:t>RLF handling in multi-path relaying</w:t>
      </w:r>
    </w:p>
    <w:p w:rsidR="00B23C08" w:rsidRPr="00FD5D30" w:rsidRDefault="00FF2FD5" w:rsidP="00173950">
      <w:pPr>
        <w:jc w:val="both"/>
        <w:rPr>
          <w:rFonts w:eastAsia="宋体"/>
          <w:sz w:val="20"/>
          <w:lang w:eastAsia="zh-CN"/>
        </w:rPr>
      </w:pPr>
      <w:r>
        <w:rPr>
          <w:rFonts w:eastAsia="宋体"/>
          <w:sz w:val="20"/>
          <w:lang w:eastAsia="zh-CN"/>
        </w:rPr>
        <w:t>Regarding how to handle RLF in multi-path relaying, the following agreement was reached in last RAN2 meeting.</w:t>
      </w:r>
    </w:p>
    <w:p w:rsidR="00B2355C" w:rsidRDefault="0076006E" w:rsidP="0076006E">
      <w:pPr>
        <w:pStyle w:val="Doc-text2"/>
        <w:pBdr>
          <w:top w:val="single" w:sz="4" w:space="1" w:color="auto"/>
          <w:left w:val="single" w:sz="4" w:space="4" w:color="auto"/>
          <w:bottom w:val="single" w:sz="4" w:space="1" w:color="auto"/>
          <w:right w:val="single" w:sz="4" w:space="4" w:color="auto"/>
        </w:pBdr>
        <w:ind w:left="783"/>
        <w:rPr>
          <w:sz w:val="16"/>
          <w:szCs w:val="16"/>
        </w:rPr>
      </w:pPr>
      <w:r w:rsidRPr="0076006E">
        <w:rPr>
          <w:sz w:val="16"/>
          <w:szCs w:val="16"/>
        </w:rPr>
        <w:t>Agreement:</w:t>
      </w:r>
    </w:p>
    <w:p w:rsidR="00B2355C" w:rsidRDefault="00B2355C" w:rsidP="0076006E">
      <w:pPr>
        <w:pStyle w:val="Doc-text2"/>
        <w:pBdr>
          <w:top w:val="single" w:sz="4" w:space="1" w:color="auto"/>
          <w:left w:val="single" w:sz="4" w:space="4" w:color="auto"/>
          <w:bottom w:val="single" w:sz="4" w:space="1" w:color="auto"/>
          <w:right w:val="single" w:sz="4" w:space="4" w:color="auto"/>
        </w:pBdr>
        <w:ind w:left="783"/>
        <w:rPr>
          <w:sz w:val="16"/>
          <w:szCs w:val="16"/>
        </w:rPr>
      </w:pPr>
      <w:r w:rsidRPr="00B2355C">
        <w:rPr>
          <w:sz w:val="16"/>
          <w:szCs w:val="16"/>
        </w:rPr>
        <w:t xml:space="preserve">In case of Uu-RLF, at least for split SRB1, if SRB1 is available on indirect path not suspended, trigger report to network via indirect path to report the failure via a RRC message. Otherwise, RRC Re-establishment is initiated. </w:t>
      </w:r>
      <w:r w:rsidRPr="008103C5">
        <w:rPr>
          <w:sz w:val="16"/>
          <w:szCs w:val="16"/>
          <w:highlight w:val="yellow"/>
        </w:rPr>
        <w:t>RAN2 is requested to discuss whether the RRC message is the existing message e.g. MCGFailureInformation or a new message</w:t>
      </w:r>
      <w:r w:rsidRPr="00B2355C">
        <w:rPr>
          <w:sz w:val="16"/>
          <w:szCs w:val="16"/>
        </w:rPr>
        <w:t>.</w:t>
      </w:r>
    </w:p>
    <w:p w:rsidR="00AF3904" w:rsidRDefault="00AF3904" w:rsidP="0076006E">
      <w:pPr>
        <w:pStyle w:val="Doc-text2"/>
        <w:pBdr>
          <w:top w:val="single" w:sz="4" w:space="1" w:color="auto"/>
          <w:left w:val="single" w:sz="4" w:space="4" w:color="auto"/>
          <w:bottom w:val="single" w:sz="4" w:space="1" w:color="auto"/>
          <w:right w:val="single" w:sz="4" w:space="4" w:color="auto"/>
        </w:pBdr>
        <w:ind w:left="783"/>
        <w:rPr>
          <w:sz w:val="16"/>
          <w:szCs w:val="16"/>
        </w:rPr>
      </w:pPr>
    </w:p>
    <w:p w:rsidR="00B2355C" w:rsidRDefault="00B2355C" w:rsidP="0076006E">
      <w:pPr>
        <w:pStyle w:val="Doc-text2"/>
        <w:pBdr>
          <w:top w:val="single" w:sz="4" w:space="1" w:color="auto"/>
          <w:left w:val="single" w:sz="4" w:space="4" w:color="auto"/>
          <w:bottom w:val="single" w:sz="4" w:space="1" w:color="auto"/>
          <w:right w:val="single" w:sz="4" w:space="4" w:color="auto"/>
        </w:pBdr>
        <w:ind w:left="783"/>
        <w:rPr>
          <w:sz w:val="16"/>
          <w:szCs w:val="16"/>
        </w:rPr>
      </w:pPr>
      <w:r w:rsidRPr="00B2355C">
        <w:rPr>
          <w:sz w:val="16"/>
          <w:szCs w:val="16"/>
        </w:rPr>
        <w:t xml:space="preserve">In case of PC5-RLF, if SRB1 is available on direct path not suspended, trigger report to network via direct path to report the failure via a RRC message.  </w:t>
      </w:r>
      <w:r w:rsidRPr="008103C5">
        <w:rPr>
          <w:sz w:val="16"/>
          <w:szCs w:val="16"/>
          <w:highlight w:val="yellow"/>
        </w:rPr>
        <w:t>FFS if an alternative case exists and what would be done in that case.  FFS which message is used</w:t>
      </w:r>
      <w:r w:rsidRPr="00B2355C">
        <w:rPr>
          <w:sz w:val="16"/>
          <w:szCs w:val="16"/>
        </w:rPr>
        <w:t>.</w:t>
      </w:r>
    </w:p>
    <w:p w:rsidR="00AF3904" w:rsidRDefault="00AF3904" w:rsidP="0076006E">
      <w:pPr>
        <w:pStyle w:val="Doc-text2"/>
        <w:pBdr>
          <w:top w:val="single" w:sz="4" w:space="1" w:color="auto"/>
          <w:left w:val="single" w:sz="4" w:space="4" w:color="auto"/>
          <w:bottom w:val="single" w:sz="4" w:space="1" w:color="auto"/>
          <w:right w:val="single" w:sz="4" w:space="4" w:color="auto"/>
        </w:pBdr>
        <w:ind w:left="783"/>
        <w:rPr>
          <w:sz w:val="16"/>
          <w:szCs w:val="16"/>
        </w:rPr>
      </w:pPr>
    </w:p>
    <w:p w:rsidR="00B2355C" w:rsidRDefault="00D8054D" w:rsidP="0076006E">
      <w:pPr>
        <w:pStyle w:val="Doc-text2"/>
        <w:pBdr>
          <w:top w:val="single" w:sz="4" w:space="1" w:color="auto"/>
          <w:left w:val="single" w:sz="4" w:space="4" w:color="auto"/>
          <w:bottom w:val="single" w:sz="4" w:space="1" w:color="auto"/>
          <w:right w:val="single" w:sz="4" w:space="4" w:color="auto"/>
        </w:pBdr>
        <w:ind w:left="783"/>
        <w:rPr>
          <w:sz w:val="16"/>
          <w:szCs w:val="16"/>
        </w:rPr>
      </w:pPr>
      <w:r w:rsidRPr="00D8054D">
        <w:rPr>
          <w:sz w:val="16"/>
          <w:szCs w:val="16"/>
        </w:rPr>
        <w:t>The remote UE initiates RRC re-establishment procedure (to a potentially new PCell as in Rel-17, unless further changes are agreed) when failure occurs on both paths (including either PC5 failure or notification of Uu failure on the indirect path).</w:t>
      </w:r>
    </w:p>
    <w:p w:rsidR="00D8054D" w:rsidRDefault="00D8054D" w:rsidP="0076006E">
      <w:pPr>
        <w:pStyle w:val="Doc-text2"/>
        <w:pBdr>
          <w:top w:val="single" w:sz="4" w:space="1" w:color="auto"/>
          <w:left w:val="single" w:sz="4" w:space="4" w:color="auto"/>
          <w:bottom w:val="single" w:sz="4" w:space="1" w:color="auto"/>
          <w:right w:val="single" w:sz="4" w:space="4" w:color="auto"/>
        </w:pBdr>
        <w:ind w:left="783"/>
        <w:rPr>
          <w:sz w:val="16"/>
          <w:szCs w:val="16"/>
        </w:rPr>
      </w:pPr>
    </w:p>
    <w:p w:rsidR="00B2355C" w:rsidRPr="0076006E" w:rsidRDefault="00AF3904" w:rsidP="0076006E">
      <w:pPr>
        <w:pStyle w:val="Doc-text2"/>
        <w:pBdr>
          <w:top w:val="single" w:sz="4" w:space="1" w:color="auto"/>
          <w:left w:val="single" w:sz="4" w:space="4" w:color="auto"/>
          <w:bottom w:val="single" w:sz="4" w:space="1" w:color="auto"/>
          <w:right w:val="single" w:sz="4" w:space="4" w:color="auto"/>
        </w:pBdr>
        <w:ind w:left="783"/>
        <w:rPr>
          <w:sz w:val="16"/>
          <w:szCs w:val="16"/>
        </w:rPr>
      </w:pPr>
      <w:r w:rsidRPr="00AF3904">
        <w:rPr>
          <w:sz w:val="16"/>
          <w:szCs w:val="16"/>
        </w:rPr>
        <w:t>The existing PC5-RRC Notification Message procedure is reused for the relay UE to inform the remote UE about Uu failure of the relay UE as currently specified in 38.331.</w:t>
      </w:r>
    </w:p>
    <w:p w:rsidR="005C74DA" w:rsidRDefault="00B53EFD" w:rsidP="0027276B">
      <w:pPr>
        <w:spacing w:before="100"/>
        <w:jc w:val="both"/>
        <w:rPr>
          <w:rFonts w:eastAsia="宋体"/>
          <w:sz w:val="20"/>
          <w:lang w:eastAsia="zh-CN"/>
        </w:rPr>
      </w:pPr>
      <w:r>
        <w:rPr>
          <w:rFonts w:eastAsia="宋体"/>
          <w:sz w:val="20"/>
          <w:lang w:eastAsia="zh-CN"/>
        </w:rPr>
        <w:t>Based on the agreement, we c</w:t>
      </w:r>
      <w:r w:rsidR="006E0475">
        <w:rPr>
          <w:rFonts w:eastAsia="宋体"/>
          <w:sz w:val="20"/>
          <w:lang w:eastAsia="zh-CN"/>
        </w:rPr>
        <w:t xml:space="preserve">an further discuss the detail about how to report path failure and </w:t>
      </w:r>
      <w:r w:rsidR="00FA70C6">
        <w:rPr>
          <w:rFonts w:eastAsia="宋体"/>
          <w:sz w:val="20"/>
          <w:lang w:eastAsia="zh-CN"/>
        </w:rPr>
        <w:t>whether</w:t>
      </w:r>
      <w:r w:rsidR="006E0475">
        <w:rPr>
          <w:rFonts w:eastAsia="宋体"/>
          <w:sz w:val="20"/>
          <w:lang w:eastAsia="zh-CN"/>
        </w:rPr>
        <w:t xml:space="preserve"> </w:t>
      </w:r>
      <w:r w:rsidR="00505A68">
        <w:rPr>
          <w:rFonts w:eastAsia="宋体"/>
          <w:sz w:val="20"/>
          <w:lang w:eastAsia="zh-CN"/>
        </w:rPr>
        <w:t xml:space="preserve">to trigger </w:t>
      </w:r>
      <w:r w:rsidR="006E0475">
        <w:rPr>
          <w:rFonts w:eastAsia="宋体"/>
          <w:sz w:val="20"/>
          <w:lang w:eastAsia="zh-CN"/>
        </w:rPr>
        <w:t>RRC re</w:t>
      </w:r>
      <w:r w:rsidR="00B410AB">
        <w:rPr>
          <w:rFonts w:eastAsia="宋体"/>
          <w:sz w:val="20"/>
          <w:lang w:eastAsia="zh-CN"/>
        </w:rPr>
        <w:t>-</w:t>
      </w:r>
      <w:r w:rsidR="006E0475">
        <w:rPr>
          <w:rFonts w:eastAsia="宋体"/>
          <w:sz w:val="20"/>
          <w:lang w:eastAsia="zh-CN"/>
        </w:rPr>
        <w:t>establishment</w:t>
      </w:r>
      <w:r w:rsidR="00BA467F" w:rsidRPr="00BA467F">
        <w:rPr>
          <w:rFonts w:eastAsia="宋体"/>
          <w:sz w:val="20"/>
          <w:lang w:eastAsia="zh-CN"/>
        </w:rPr>
        <w:t xml:space="preserve"> </w:t>
      </w:r>
      <w:r w:rsidR="00BA467F">
        <w:rPr>
          <w:rFonts w:eastAsia="宋体"/>
          <w:sz w:val="20"/>
          <w:lang w:eastAsia="zh-CN"/>
        </w:rPr>
        <w:t>upon detection of RLF</w:t>
      </w:r>
      <w:r w:rsidR="006E0475">
        <w:rPr>
          <w:rFonts w:eastAsia="宋体"/>
          <w:sz w:val="20"/>
          <w:lang w:eastAsia="zh-CN"/>
        </w:rPr>
        <w:t>.</w:t>
      </w:r>
    </w:p>
    <w:p w:rsidR="00941B5D" w:rsidRPr="00941B5D" w:rsidRDefault="00941B5D" w:rsidP="00941B5D">
      <w:pPr>
        <w:pStyle w:val="a8"/>
        <w:numPr>
          <w:ilvl w:val="0"/>
          <w:numId w:val="11"/>
        </w:numPr>
        <w:ind w:firstLineChars="0"/>
        <w:rPr>
          <w:rFonts w:eastAsia="宋体"/>
          <w:b/>
          <w:i/>
          <w:sz w:val="20"/>
          <w:lang w:eastAsia="zh-CN"/>
        </w:rPr>
      </w:pPr>
      <w:r>
        <w:rPr>
          <w:rFonts w:eastAsia="宋体"/>
          <w:b/>
          <w:i/>
          <w:sz w:val="20"/>
          <w:lang w:eastAsia="zh-CN"/>
        </w:rPr>
        <w:t>In case of Uu-RLF, whether to use an existing message or a new message to report the failure</w:t>
      </w:r>
    </w:p>
    <w:p w:rsidR="004B742F" w:rsidRDefault="0015773F" w:rsidP="0027276B">
      <w:pPr>
        <w:spacing w:before="100"/>
        <w:jc w:val="both"/>
        <w:rPr>
          <w:rFonts w:eastAsia="宋体"/>
          <w:sz w:val="20"/>
          <w:lang w:eastAsia="zh-CN"/>
        </w:rPr>
      </w:pPr>
      <w:r>
        <w:rPr>
          <w:rFonts w:eastAsia="宋体"/>
          <w:sz w:val="20"/>
          <w:lang w:eastAsia="zh-CN"/>
        </w:rPr>
        <w:t>In Rel-16</w:t>
      </w:r>
      <w:r w:rsidR="00C1005D">
        <w:rPr>
          <w:rFonts w:eastAsia="宋体"/>
          <w:sz w:val="20"/>
          <w:lang w:eastAsia="zh-CN"/>
        </w:rPr>
        <w:t xml:space="preserve">, </w:t>
      </w:r>
      <w:r w:rsidR="007108F3" w:rsidRPr="007108F3">
        <w:rPr>
          <w:rFonts w:eastAsia="宋体"/>
          <w:sz w:val="20"/>
          <w:lang w:eastAsia="zh-CN"/>
        </w:rPr>
        <w:t xml:space="preserve">fast MCG link recovery is introduced to avoid direct re-establishment when detecting RLF for MCG. If secondary link are still running, the UE can trigger fast MCG link recovery and report the failure with </w:t>
      </w:r>
      <w:r w:rsidR="007108F3" w:rsidRPr="0015628B">
        <w:rPr>
          <w:rFonts w:eastAsia="宋体"/>
          <w:i/>
          <w:sz w:val="20"/>
          <w:lang w:eastAsia="zh-CN"/>
        </w:rPr>
        <w:t>MCGFailureInformation</w:t>
      </w:r>
      <w:r w:rsidR="007108F3" w:rsidRPr="007108F3">
        <w:rPr>
          <w:rFonts w:eastAsia="宋体"/>
          <w:sz w:val="20"/>
          <w:lang w:eastAsia="zh-CN"/>
        </w:rPr>
        <w:t xml:space="preserve"> message to the SCG, using the SCG leg of split SRB1 or SRB3. </w:t>
      </w:r>
      <w:r w:rsidR="002452AD">
        <w:rPr>
          <w:rFonts w:eastAsia="宋体"/>
          <w:sz w:val="20"/>
          <w:lang w:eastAsia="zh-CN"/>
        </w:rPr>
        <w:t>Since it is</w:t>
      </w:r>
      <w:r w:rsidR="00984FE8">
        <w:rPr>
          <w:rFonts w:eastAsia="宋体"/>
          <w:sz w:val="20"/>
          <w:lang w:eastAsia="zh-CN"/>
        </w:rPr>
        <w:t xml:space="preserve"> similar issue </w:t>
      </w:r>
      <w:r w:rsidR="002452AD">
        <w:rPr>
          <w:rFonts w:eastAsia="宋体"/>
          <w:sz w:val="20"/>
          <w:lang w:eastAsia="zh-CN"/>
        </w:rPr>
        <w:t>in</w:t>
      </w:r>
      <w:r w:rsidR="00984FE8">
        <w:rPr>
          <w:rFonts w:eastAsia="宋体"/>
          <w:sz w:val="20"/>
          <w:lang w:eastAsia="zh-CN"/>
        </w:rPr>
        <w:t xml:space="preserve"> multi-path relay</w:t>
      </w:r>
      <w:r w:rsidR="002452AD">
        <w:rPr>
          <w:rFonts w:eastAsia="宋体"/>
          <w:sz w:val="20"/>
          <w:lang w:eastAsia="zh-CN"/>
        </w:rPr>
        <w:t xml:space="preserve"> scenarios</w:t>
      </w:r>
      <w:r w:rsidR="00984FE8">
        <w:rPr>
          <w:rFonts w:eastAsia="宋体"/>
          <w:sz w:val="20"/>
          <w:lang w:eastAsia="zh-CN"/>
        </w:rPr>
        <w:t xml:space="preserve">, we see no need to have a new message </w:t>
      </w:r>
      <w:r w:rsidR="002452AD">
        <w:rPr>
          <w:rFonts w:eastAsia="宋体"/>
          <w:sz w:val="20"/>
          <w:lang w:eastAsia="zh-CN"/>
        </w:rPr>
        <w:t xml:space="preserve">if the </w:t>
      </w:r>
      <w:r w:rsidR="00D047DD" w:rsidRPr="00D047DD">
        <w:rPr>
          <w:rFonts w:eastAsia="宋体"/>
          <w:i/>
          <w:sz w:val="20"/>
          <w:lang w:eastAsia="zh-CN"/>
        </w:rPr>
        <w:t>MCGFailureInformation</w:t>
      </w:r>
      <w:r w:rsidR="00D047DD" w:rsidRPr="00D047DD">
        <w:rPr>
          <w:rFonts w:eastAsia="宋体"/>
          <w:sz w:val="20"/>
          <w:lang w:eastAsia="zh-CN"/>
        </w:rPr>
        <w:t xml:space="preserve"> </w:t>
      </w:r>
      <w:r w:rsidR="004B742F" w:rsidRPr="00D047DD">
        <w:rPr>
          <w:rFonts w:eastAsia="宋体"/>
          <w:sz w:val="20"/>
          <w:lang w:eastAsia="zh-CN"/>
        </w:rPr>
        <w:t xml:space="preserve">message can be </w:t>
      </w:r>
      <w:r w:rsidR="002452AD">
        <w:rPr>
          <w:rFonts w:eastAsia="宋体"/>
          <w:sz w:val="20"/>
          <w:lang w:eastAsia="zh-CN"/>
        </w:rPr>
        <w:t>re</w:t>
      </w:r>
      <w:r w:rsidR="004B742F" w:rsidRPr="00D047DD">
        <w:rPr>
          <w:rFonts w:eastAsia="宋体"/>
          <w:sz w:val="20"/>
          <w:lang w:eastAsia="zh-CN"/>
        </w:rPr>
        <w:t xml:space="preserve">used to report </w:t>
      </w:r>
      <w:r w:rsidR="00D047DD">
        <w:rPr>
          <w:rFonts w:eastAsia="宋体"/>
          <w:sz w:val="20"/>
          <w:lang w:eastAsia="zh-CN"/>
        </w:rPr>
        <w:t>the direct path failure to the gNB</w:t>
      </w:r>
      <w:r w:rsidR="00CC1385">
        <w:rPr>
          <w:rFonts w:eastAsia="宋体"/>
          <w:sz w:val="20"/>
          <w:lang w:eastAsia="zh-CN"/>
        </w:rPr>
        <w:t>.</w:t>
      </w:r>
      <w:r w:rsidR="002452AD">
        <w:rPr>
          <w:rFonts w:eastAsia="宋体"/>
          <w:sz w:val="20"/>
          <w:lang w:eastAsia="zh-CN"/>
        </w:rPr>
        <w:t xml:space="preserve"> </w:t>
      </w:r>
      <w:r w:rsidR="008E6C9C">
        <w:rPr>
          <w:rFonts w:eastAsia="宋体"/>
          <w:sz w:val="20"/>
          <w:lang w:eastAsia="zh-CN"/>
        </w:rPr>
        <w:t>The detail description could be updated in stage-3 CR drafting</w:t>
      </w:r>
      <w:r w:rsidR="007A6DB7">
        <w:rPr>
          <w:rFonts w:eastAsia="宋体"/>
          <w:sz w:val="20"/>
          <w:lang w:eastAsia="zh-CN"/>
        </w:rPr>
        <w:t xml:space="preserve"> to include the failure report scenario for multi-path relay. Besides, t</w:t>
      </w:r>
      <w:r w:rsidR="00204735">
        <w:rPr>
          <w:rFonts w:eastAsia="宋体"/>
          <w:sz w:val="20"/>
          <w:lang w:eastAsia="zh-CN"/>
        </w:rPr>
        <w:t>he timer T316 can also be reused</w:t>
      </w:r>
      <w:r w:rsidR="00637F8F">
        <w:rPr>
          <w:rFonts w:eastAsia="宋体"/>
          <w:sz w:val="20"/>
          <w:lang w:eastAsia="zh-CN"/>
        </w:rPr>
        <w:t xml:space="preserve">. </w:t>
      </w:r>
    </w:p>
    <w:p w:rsidR="00043C73" w:rsidRDefault="00516131" w:rsidP="00516131">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sidR="006A452A">
        <w:rPr>
          <w:rFonts w:eastAsia="宋体"/>
          <w:b/>
          <w:kern w:val="2"/>
          <w:sz w:val="20"/>
          <w:lang w:eastAsia="zh-CN"/>
        </w:rPr>
        <w:t>5</w:t>
      </w:r>
      <w:r w:rsidRPr="00A9272C">
        <w:rPr>
          <w:rFonts w:eastAsia="宋体" w:hint="eastAsia"/>
          <w:b/>
          <w:kern w:val="2"/>
          <w:sz w:val="20"/>
          <w:lang w:eastAsia="zh-CN"/>
        </w:rPr>
        <w:t>:</w:t>
      </w:r>
      <w:r>
        <w:rPr>
          <w:rFonts w:eastAsia="宋体"/>
          <w:b/>
          <w:kern w:val="2"/>
          <w:sz w:val="20"/>
          <w:lang w:eastAsia="zh-CN"/>
        </w:rPr>
        <w:t xml:space="preserve"> </w:t>
      </w:r>
      <w:r w:rsidRPr="00516131">
        <w:rPr>
          <w:rFonts w:eastAsia="宋体"/>
          <w:b/>
          <w:kern w:val="2"/>
          <w:sz w:val="20"/>
          <w:lang w:eastAsia="zh-CN"/>
        </w:rPr>
        <w:t>For multi-path relaying in both Scenario 1 and 2, upon detection of RLF on the direct path</w:t>
      </w:r>
      <w:r>
        <w:rPr>
          <w:rFonts w:eastAsia="宋体"/>
          <w:b/>
          <w:kern w:val="2"/>
          <w:sz w:val="20"/>
          <w:lang w:eastAsia="zh-CN"/>
        </w:rPr>
        <w:t xml:space="preserve">, </w:t>
      </w:r>
    </w:p>
    <w:p w:rsidR="00043C73" w:rsidRDefault="00043C73" w:rsidP="006E75BB">
      <w:pPr>
        <w:ind w:left="840"/>
        <w:jc w:val="both"/>
        <w:rPr>
          <w:rFonts w:eastAsia="宋体"/>
          <w:b/>
          <w:kern w:val="2"/>
          <w:sz w:val="20"/>
          <w:lang w:eastAsia="zh-CN"/>
        </w:rPr>
      </w:pPr>
      <w:r>
        <w:rPr>
          <w:rFonts w:eastAsia="宋体"/>
          <w:b/>
          <w:kern w:val="2"/>
          <w:sz w:val="20"/>
          <w:lang w:eastAsia="zh-CN"/>
        </w:rPr>
        <w:lastRenderedPageBreak/>
        <w:t xml:space="preserve">- </w:t>
      </w:r>
      <w:r w:rsidRPr="00043C73">
        <w:rPr>
          <w:rFonts w:eastAsia="宋体"/>
          <w:b/>
          <w:i/>
          <w:kern w:val="2"/>
          <w:sz w:val="20"/>
          <w:lang w:eastAsia="zh-CN"/>
        </w:rPr>
        <w:t>MCGFailureInformation</w:t>
      </w:r>
      <w:r>
        <w:rPr>
          <w:rFonts w:eastAsia="宋体"/>
          <w:b/>
          <w:kern w:val="2"/>
          <w:sz w:val="20"/>
          <w:lang w:eastAsia="zh-CN"/>
        </w:rPr>
        <w:t xml:space="preserve"> message can be </w:t>
      </w:r>
      <w:r w:rsidRPr="00043C73">
        <w:rPr>
          <w:rFonts w:eastAsia="宋体"/>
          <w:b/>
          <w:kern w:val="2"/>
          <w:sz w:val="20"/>
          <w:lang w:eastAsia="zh-CN"/>
        </w:rPr>
        <w:t>used to report the direct path failure to the gNB</w:t>
      </w:r>
      <w:r>
        <w:rPr>
          <w:rFonts w:eastAsia="宋体"/>
          <w:b/>
          <w:kern w:val="2"/>
          <w:sz w:val="20"/>
          <w:lang w:eastAsia="zh-CN"/>
        </w:rPr>
        <w:t xml:space="preserve"> via </w:t>
      </w:r>
      <w:r w:rsidR="00BA467F">
        <w:rPr>
          <w:rFonts w:eastAsia="宋体"/>
          <w:b/>
          <w:kern w:val="2"/>
          <w:sz w:val="20"/>
          <w:lang w:eastAsia="zh-CN"/>
        </w:rPr>
        <w:t xml:space="preserve">the </w:t>
      </w:r>
      <w:r>
        <w:rPr>
          <w:rFonts w:eastAsia="宋体"/>
          <w:b/>
          <w:kern w:val="2"/>
          <w:sz w:val="20"/>
          <w:lang w:eastAsia="zh-CN"/>
        </w:rPr>
        <w:t xml:space="preserve">indirect path if available. </w:t>
      </w:r>
    </w:p>
    <w:p w:rsidR="00516131" w:rsidRDefault="00043C73" w:rsidP="006E75BB">
      <w:pPr>
        <w:ind w:left="840"/>
        <w:jc w:val="both"/>
        <w:rPr>
          <w:rFonts w:eastAsia="宋体"/>
          <w:b/>
          <w:kern w:val="2"/>
          <w:sz w:val="20"/>
          <w:lang w:eastAsia="zh-CN"/>
        </w:rPr>
      </w:pPr>
      <w:r>
        <w:rPr>
          <w:rFonts w:eastAsia="宋体"/>
          <w:b/>
          <w:kern w:val="2"/>
          <w:sz w:val="20"/>
          <w:lang w:eastAsia="zh-CN"/>
        </w:rPr>
        <w:t>- The timer T316 can be reused. No need to introduce new timer.</w:t>
      </w:r>
    </w:p>
    <w:p w:rsidR="00D57A8C" w:rsidRPr="00941B5D" w:rsidRDefault="00D57A8C" w:rsidP="00D57A8C">
      <w:pPr>
        <w:pStyle w:val="a8"/>
        <w:numPr>
          <w:ilvl w:val="0"/>
          <w:numId w:val="11"/>
        </w:numPr>
        <w:ind w:firstLineChars="0"/>
        <w:rPr>
          <w:rFonts w:eastAsia="宋体"/>
          <w:b/>
          <w:i/>
          <w:sz w:val="20"/>
          <w:lang w:eastAsia="zh-CN"/>
        </w:rPr>
      </w:pPr>
      <w:r>
        <w:rPr>
          <w:rFonts w:eastAsia="宋体"/>
          <w:b/>
          <w:i/>
          <w:sz w:val="20"/>
          <w:lang w:eastAsia="zh-CN"/>
        </w:rPr>
        <w:t>In case of PC5-RLF, how to handle failure report and which message to be used</w:t>
      </w:r>
    </w:p>
    <w:p w:rsidR="00D57A8C" w:rsidRDefault="002B3BEE" w:rsidP="00085A90">
      <w:pPr>
        <w:spacing w:before="100"/>
        <w:jc w:val="both"/>
        <w:rPr>
          <w:rFonts w:eastAsia="宋体"/>
          <w:sz w:val="20"/>
          <w:lang w:eastAsia="zh-CN"/>
        </w:rPr>
      </w:pPr>
      <w:r>
        <w:rPr>
          <w:rFonts w:eastAsia="宋体"/>
          <w:sz w:val="20"/>
          <w:lang w:eastAsia="zh-CN"/>
        </w:rPr>
        <w:t xml:space="preserve">In case of PC5-RLF, it is agreed that if SRB1 is available on direct path not suspended, trigger report to network via direct path to report the failure. Besides, we understand that RAN2 has already agreed that </w:t>
      </w:r>
      <w:r w:rsidR="00127C21">
        <w:rPr>
          <w:rFonts w:eastAsia="宋体"/>
          <w:sz w:val="20"/>
          <w:lang w:eastAsia="zh-CN"/>
        </w:rPr>
        <w:t xml:space="preserve">split SRB </w:t>
      </w:r>
      <w:r w:rsidR="00127C21" w:rsidRPr="00127C21">
        <w:rPr>
          <w:rFonts w:eastAsia="宋体"/>
          <w:sz w:val="20"/>
          <w:lang w:eastAsia="zh-CN"/>
        </w:rPr>
        <w:t>can be configured with or without duplication as a baseline</w:t>
      </w:r>
      <w:r w:rsidR="00127C21">
        <w:rPr>
          <w:rFonts w:eastAsia="宋体"/>
          <w:sz w:val="20"/>
          <w:lang w:eastAsia="zh-CN"/>
        </w:rPr>
        <w:t>. If split SRB1 is configured on direct path not suspended, the failure report via direct path could also be triggered</w:t>
      </w:r>
      <w:r w:rsidR="0013526F">
        <w:rPr>
          <w:rFonts w:eastAsia="宋体"/>
          <w:sz w:val="20"/>
          <w:lang w:eastAsia="zh-CN"/>
        </w:rPr>
        <w:t xml:space="preserve"> upon PC5-RLF. However, if SRB1 is only configured on indirect path or </w:t>
      </w:r>
      <w:r w:rsidR="00770A15">
        <w:rPr>
          <w:rFonts w:eastAsia="宋体"/>
          <w:sz w:val="20"/>
          <w:lang w:eastAsia="zh-CN"/>
        </w:rPr>
        <w:t>SRB1 is not available on direct path, it is better for the remote UE to initiate RRC</w:t>
      </w:r>
      <w:r w:rsidR="00770A15" w:rsidRPr="00770A15">
        <w:rPr>
          <w:rFonts w:eastAsia="宋体"/>
          <w:sz w:val="20"/>
          <w:lang w:eastAsia="zh-CN"/>
        </w:rPr>
        <w:t xml:space="preserve"> re-establishment procedure</w:t>
      </w:r>
      <w:r w:rsidR="00770A15">
        <w:rPr>
          <w:rFonts w:eastAsia="宋体"/>
          <w:sz w:val="20"/>
          <w:lang w:eastAsia="zh-CN"/>
        </w:rPr>
        <w:t xml:space="preserve"> </w:t>
      </w:r>
      <w:r w:rsidR="006E37A7">
        <w:rPr>
          <w:rFonts w:eastAsia="宋体"/>
          <w:sz w:val="20"/>
          <w:lang w:eastAsia="zh-CN"/>
        </w:rPr>
        <w:t xml:space="preserve">so that </w:t>
      </w:r>
      <w:r w:rsidR="00770A15">
        <w:rPr>
          <w:rFonts w:eastAsia="宋体"/>
          <w:sz w:val="20"/>
          <w:lang w:eastAsia="zh-CN"/>
        </w:rPr>
        <w:t>SRB1</w:t>
      </w:r>
      <w:r w:rsidR="006E37A7">
        <w:rPr>
          <w:rFonts w:eastAsia="宋体"/>
          <w:sz w:val="20"/>
          <w:lang w:eastAsia="zh-CN"/>
        </w:rPr>
        <w:t xml:space="preserve"> could be resumed</w:t>
      </w:r>
      <w:r w:rsidR="00770A15">
        <w:rPr>
          <w:rFonts w:eastAsia="宋体"/>
          <w:sz w:val="20"/>
          <w:lang w:eastAsia="zh-CN"/>
        </w:rPr>
        <w:t>.</w:t>
      </w:r>
    </w:p>
    <w:p w:rsidR="00340A85" w:rsidRDefault="00600521" w:rsidP="00600521">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sidR="00340A85">
        <w:rPr>
          <w:rFonts w:eastAsia="宋体"/>
          <w:b/>
          <w:kern w:val="2"/>
          <w:sz w:val="20"/>
          <w:lang w:eastAsia="zh-CN"/>
        </w:rPr>
        <w:t>6</w:t>
      </w:r>
      <w:r w:rsidRPr="00A9272C">
        <w:rPr>
          <w:rFonts w:eastAsia="宋体" w:hint="eastAsia"/>
          <w:b/>
          <w:kern w:val="2"/>
          <w:sz w:val="20"/>
          <w:lang w:eastAsia="zh-CN"/>
        </w:rPr>
        <w:t>:</w:t>
      </w:r>
      <w:r>
        <w:rPr>
          <w:rFonts w:eastAsia="宋体"/>
          <w:b/>
          <w:kern w:val="2"/>
          <w:sz w:val="20"/>
          <w:lang w:eastAsia="zh-CN"/>
        </w:rPr>
        <w:t xml:space="preserve"> </w:t>
      </w:r>
      <w:r w:rsidRPr="00516131">
        <w:rPr>
          <w:rFonts w:eastAsia="宋体"/>
          <w:b/>
          <w:kern w:val="2"/>
          <w:sz w:val="20"/>
          <w:lang w:eastAsia="zh-CN"/>
        </w:rPr>
        <w:t>For multi-path r</w:t>
      </w:r>
      <w:r>
        <w:rPr>
          <w:rFonts w:eastAsia="宋体"/>
          <w:b/>
          <w:kern w:val="2"/>
          <w:sz w:val="20"/>
          <w:lang w:eastAsia="zh-CN"/>
        </w:rPr>
        <w:t>elaying in Scenario 1</w:t>
      </w:r>
      <w:r w:rsidRPr="00516131">
        <w:rPr>
          <w:rFonts w:eastAsia="宋体"/>
          <w:b/>
          <w:kern w:val="2"/>
          <w:sz w:val="20"/>
          <w:lang w:eastAsia="zh-CN"/>
        </w:rPr>
        <w:t xml:space="preserve">, upon detection of </w:t>
      </w:r>
      <w:r w:rsidR="00AE65C9">
        <w:rPr>
          <w:rFonts w:eastAsia="宋体"/>
          <w:b/>
          <w:kern w:val="2"/>
          <w:sz w:val="20"/>
          <w:lang w:eastAsia="zh-CN"/>
        </w:rPr>
        <w:t>PC5-</w:t>
      </w:r>
      <w:r w:rsidRPr="00516131">
        <w:rPr>
          <w:rFonts w:eastAsia="宋体"/>
          <w:b/>
          <w:kern w:val="2"/>
          <w:sz w:val="20"/>
          <w:lang w:eastAsia="zh-CN"/>
        </w:rPr>
        <w:t xml:space="preserve">RLF on the </w:t>
      </w:r>
      <w:r>
        <w:rPr>
          <w:rFonts w:eastAsia="宋体"/>
          <w:b/>
          <w:kern w:val="2"/>
          <w:sz w:val="20"/>
          <w:lang w:eastAsia="zh-CN"/>
        </w:rPr>
        <w:t>in</w:t>
      </w:r>
      <w:r w:rsidRPr="00516131">
        <w:rPr>
          <w:rFonts w:eastAsia="宋体"/>
          <w:b/>
          <w:kern w:val="2"/>
          <w:sz w:val="20"/>
          <w:lang w:eastAsia="zh-CN"/>
        </w:rPr>
        <w:t>direct path</w:t>
      </w:r>
      <w:r>
        <w:rPr>
          <w:rFonts w:eastAsia="宋体"/>
          <w:b/>
          <w:kern w:val="2"/>
          <w:sz w:val="20"/>
          <w:lang w:eastAsia="zh-CN"/>
        </w:rPr>
        <w:t xml:space="preserve">, </w:t>
      </w:r>
      <w:r w:rsidR="00343EEE">
        <w:rPr>
          <w:rFonts w:eastAsia="宋体"/>
          <w:b/>
          <w:kern w:val="2"/>
          <w:sz w:val="20"/>
          <w:lang w:eastAsia="zh-CN"/>
        </w:rPr>
        <w:t xml:space="preserve">if </w:t>
      </w:r>
      <w:r w:rsidR="00343EEE" w:rsidRPr="00343EEE">
        <w:rPr>
          <w:rFonts w:eastAsia="宋体"/>
          <w:b/>
          <w:kern w:val="2"/>
          <w:sz w:val="20"/>
          <w:lang w:eastAsia="zh-CN"/>
        </w:rPr>
        <w:t>split SRB1 is configured on direct path not suspended</w:t>
      </w:r>
      <w:r w:rsidR="00343EEE">
        <w:rPr>
          <w:rFonts w:eastAsia="宋体"/>
          <w:b/>
          <w:kern w:val="2"/>
          <w:sz w:val="20"/>
          <w:lang w:eastAsia="zh-CN"/>
        </w:rPr>
        <w:t xml:space="preserve">, trigger </w:t>
      </w:r>
      <w:r w:rsidR="00343EEE" w:rsidRPr="00343EEE">
        <w:rPr>
          <w:rFonts w:eastAsia="宋体"/>
          <w:b/>
          <w:kern w:val="2"/>
          <w:sz w:val="20"/>
          <w:lang w:eastAsia="zh-CN"/>
        </w:rPr>
        <w:t xml:space="preserve">report to network via direct path to report the failure. </w:t>
      </w:r>
    </w:p>
    <w:p w:rsidR="00B164CB" w:rsidRDefault="00340A85" w:rsidP="00600521">
      <w:pPr>
        <w:jc w:val="both"/>
        <w:rPr>
          <w:rFonts w:eastAsia="宋体"/>
          <w:b/>
          <w:kern w:val="2"/>
          <w:sz w:val="20"/>
          <w:lang w:eastAsia="zh-CN"/>
        </w:rPr>
      </w:pPr>
      <w:r>
        <w:rPr>
          <w:rFonts w:eastAsia="宋体"/>
          <w:b/>
          <w:kern w:val="2"/>
          <w:sz w:val="20"/>
          <w:lang w:eastAsia="zh-CN"/>
        </w:rPr>
        <w:t xml:space="preserve">Proposal 7: </w:t>
      </w:r>
      <w:r w:rsidRPr="00516131">
        <w:rPr>
          <w:rFonts w:eastAsia="宋体"/>
          <w:b/>
          <w:kern w:val="2"/>
          <w:sz w:val="20"/>
          <w:lang w:eastAsia="zh-CN"/>
        </w:rPr>
        <w:t>For multi-path r</w:t>
      </w:r>
      <w:r>
        <w:rPr>
          <w:rFonts w:eastAsia="宋体"/>
          <w:b/>
          <w:kern w:val="2"/>
          <w:sz w:val="20"/>
          <w:lang w:eastAsia="zh-CN"/>
        </w:rPr>
        <w:t>elaying in Scenario 1</w:t>
      </w:r>
      <w:r w:rsidRPr="00516131">
        <w:rPr>
          <w:rFonts w:eastAsia="宋体"/>
          <w:b/>
          <w:kern w:val="2"/>
          <w:sz w:val="20"/>
          <w:lang w:eastAsia="zh-CN"/>
        </w:rPr>
        <w:t xml:space="preserve">, upon detection of </w:t>
      </w:r>
      <w:r w:rsidR="00AE65C9">
        <w:rPr>
          <w:rFonts w:eastAsia="宋体"/>
          <w:b/>
          <w:kern w:val="2"/>
          <w:sz w:val="20"/>
          <w:lang w:eastAsia="zh-CN"/>
        </w:rPr>
        <w:t>PC5-</w:t>
      </w:r>
      <w:r w:rsidR="00AE65C9" w:rsidRPr="00516131">
        <w:rPr>
          <w:rFonts w:eastAsia="宋体"/>
          <w:b/>
          <w:kern w:val="2"/>
          <w:sz w:val="20"/>
          <w:lang w:eastAsia="zh-CN"/>
        </w:rPr>
        <w:t xml:space="preserve">RLF </w:t>
      </w:r>
      <w:r w:rsidRPr="00516131">
        <w:rPr>
          <w:rFonts w:eastAsia="宋体"/>
          <w:b/>
          <w:kern w:val="2"/>
          <w:sz w:val="20"/>
          <w:lang w:eastAsia="zh-CN"/>
        </w:rPr>
        <w:t xml:space="preserve">on the </w:t>
      </w:r>
      <w:r>
        <w:rPr>
          <w:rFonts w:eastAsia="宋体"/>
          <w:b/>
          <w:kern w:val="2"/>
          <w:sz w:val="20"/>
          <w:lang w:eastAsia="zh-CN"/>
        </w:rPr>
        <w:t>in</w:t>
      </w:r>
      <w:r w:rsidRPr="00516131">
        <w:rPr>
          <w:rFonts w:eastAsia="宋体"/>
          <w:b/>
          <w:kern w:val="2"/>
          <w:sz w:val="20"/>
          <w:lang w:eastAsia="zh-CN"/>
        </w:rPr>
        <w:t>direct path</w:t>
      </w:r>
      <w:r>
        <w:rPr>
          <w:rFonts w:eastAsia="宋体"/>
          <w:b/>
          <w:kern w:val="2"/>
          <w:sz w:val="20"/>
          <w:lang w:eastAsia="zh-CN"/>
        </w:rPr>
        <w:t>,</w:t>
      </w:r>
      <w:r w:rsidR="00B164CB">
        <w:rPr>
          <w:rFonts w:eastAsia="宋体"/>
          <w:b/>
          <w:kern w:val="2"/>
          <w:sz w:val="20"/>
          <w:lang w:eastAsia="zh-CN"/>
        </w:rPr>
        <w:t xml:space="preserve"> </w:t>
      </w:r>
      <w:r w:rsidR="00B164CB" w:rsidRPr="00B164CB">
        <w:rPr>
          <w:rFonts w:eastAsia="宋体"/>
          <w:b/>
          <w:kern w:val="2"/>
          <w:sz w:val="20"/>
          <w:lang w:eastAsia="zh-CN"/>
        </w:rPr>
        <w:t>if SRB1 is only configured on indirect path</w:t>
      </w:r>
      <w:r w:rsidR="00AA3D36">
        <w:rPr>
          <w:rFonts w:eastAsia="宋体"/>
          <w:b/>
          <w:kern w:val="2"/>
          <w:sz w:val="20"/>
          <w:lang w:eastAsia="zh-CN"/>
        </w:rPr>
        <w:t>, or SRB1</w:t>
      </w:r>
      <w:r w:rsidR="00AA3D36">
        <w:rPr>
          <w:rFonts w:eastAsia="宋体" w:hint="eastAsia"/>
          <w:b/>
          <w:kern w:val="2"/>
          <w:sz w:val="20"/>
          <w:lang w:eastAsia="zh-CN"/>
        </w:rPr>
        <w:t>/</w:t>
      </w:r>
      <w:r w:rsidR="00AA3D36">
        <w:rPr>
          <w:rFonts w:eastAsia="宋体"/>
          <w:b/>
          <w:kern w:val="2"/>
          <w:sz w:val="20"/>
          <w:lang w:eastAsia="zh-CN"/>
        </w:rPr>
        <w:t>split SRB1 on direct path is suspended</w:t>
      </w:r>
      <w:r w:rsidR="00AA3D36" w:rsidRPr="00043C73">
        <w:rPr>
          <w:rFonts w:eastAsia="宋体"/>
          <w:b/>
          <w:kern w:val="2"/>
          <w:sz w:val="20"/>
          <w:lang w:eastAsia="zh-CN"/>
        </w:rPr>
        <w:t xml:space="preserve">, the remote UE will initiate the </w:t>
      </w:r>
      <w:r w:rsidR="008E7C1A">
        <w:rPr>
          <w:rFonts w:eastAsia="宋体"/>
          <w:b/>
          <w:kern w:val="2"/>
          <w:sz w:val="20"/>
          <w:lang w:eastAsia="zh-CN"/>
        </w:rPr>
        <w:t xml:space="preserve">RRC </w:t>
      </w:r>
      <w:r w:rsidR="00AA3D36" w:rsidRPr="00043C73">
        <w:rPr>
          <w:rFonts w:eastAsia="宋体"/>
          <w:b/>
          <w:kern w:val="2"/>
          <w:sz w:val="20"/>
          <w:lang w:eastAsia="zh-CN"/>
        </w:rPr>
        <w:t>re-establishment procedure as specified in TS 38.331, clause 5.3.7.</w:t>
      </w:r>
    </w:p>
    <w:p w:rsidR="00085A90" w:rsidRDefault="00AE65C9" w:rsidP="00085A90">
      <w:pPr>
        <w:spacing w:before="100"/>
        <w:jc w:val="both"/>
        <w:rPr>
          <w:rFonts w:eastAsia="宋体"/>
          <w:sz w:val="20"/>
          <w:lang w:eastAsia="zh-CN"/>
        </w:rPr>
      </w:pPr>
      <w:r>
        <w:rPr>
          <w:rFonts w:eastAsia="宋体"/>
          <w:sz w:val="20"/>
          <w:lang w:eastAsia="zh-CN"/>
        </w:rPr>
        <w:t>Regarding which message to be used for failure report upon PC5-RLF</w:t>
      </w:r>
      <w:r w:rsidR="00207C44">
        <w:rPr>
          <w:rFonts w:eastAsia="宋体"/>
          <w:sz w:val="20"/>
          <w:lang w:eastAsia="zh-CN"/>
        </w:rPr>
        <w:t xml:space="preserve">, </w:t>
      </w:r>
      <w:r w:rsidR="00105D20">
        <w:rPr>
          <w:rFonts w:eastAsia="宋体"/>
          <w:sz w:val="20"/>
          <w:lang w:eastAsia="zh-CN"/>
        </w:rPr>
        <w:t xml:space="preserve">we think </w:t>
      </w:r>
      <w:r w:rsidR="00207C44">
        <w:rPr>
          <w:rFonts w:eastAsia="宋体"/>
          <w:sz w:val="20"/>
          <w:lang w:eastAsia="zh-CN"/>
        </w:rPr>
        <w:t xml:space="preserve">the </w:t>
      </w:r>
      <w:r w:rsidR="008961D7" w:rsidRPr="008961D7">
        <w:rPr>
          <w:rFonts w:eastAsia="宋体"/>
          <w:i/>
          <w:sz w:val="20"/>
          <w:lang w:eastAsia="zh-CN"/>
        </w:rPr>
        <w:t>SidelinkUEInformationNR</w:t>
      </w:r>
      <w:r w:rsidR="008961D7" w:rsidRPr="008961D7">
        <w:rPr>
          <w:rFonts w:eastAsia="宋体"/>
          <w:sz w:val="20"/>
          <w:lang w:eastAsia="zh-CN"/>
        </w:rPr>
        <w:t xml:space="preserve"> </w:t>
      </w:r>
      <w:r w:rsidR="00105D20">
        <w:rPr>
          <w:rFonts w:eastAsia="宋体"/>
          <w:sz w:val="20"/>
          <w:lang w:eastAsia="zh-CN"/>
        </w:rPr>
        <w:t xml:space="preserve">message can be used since it </w:t>
      </w:r>
      <w:r w:rsidR="00807185">
        <w:rPr>
          <w:rFonts w:eastAsia="宋体"/>
          <w:sz w:val="20"/>
          <w:lang w:eastAsia="zh-CN"/>
        </w:rPr>
        <w:t xml:space="preserve">has </w:t>
      </w:r>
      <w:r w:rsidR="00105D20">
        <w:rPr>
          <w:rFonts w:eastAsia="宋体"/>
          <w:sz w:val="20"/>
          <w:lang w:eastAsia="zh-CN"/>
        </w:rPr>
        <w:t>already</w:t>
      </w:r>
      <w:r w:rsidR="00807185">
        <w:rPr>
          <w:rFonts w:eastAsia="宋体"/>
          <w:sz w:val="20"/>
          <w:lang w:eastAsia="zh-CN"/>
        </w:rPr>
        <w:t xml:space="preserve"> been</w:t>
      </w:r>
      <w:r w:rsidR="00105D20">
        <w:rPr>
          <w:rFonts w:eastAsia="宋体"/>
          <w:sz w:val="20"/>
          <w:lang w:eastAsia="zh-CN"/>
        </w:rPr>
        <w:t xml:space="preserve"> </w:t>
      </w:r>
      <w:r w:rsidR="00807185">
        <w:rPr>
          <w:rFonts w:eastAsia="宋体"/>
          <w:sz w:val="20"/>
          <w:lang w:eastAsia="zh-CN"/>
        </w:rPr>
        <w:t>used to report</w:t>
      </w:r>
      <w:r w:rsidR="00105D20" w:rsidRPr="00105D20">
        <w:rPr>
          <w:rFonts w:eastAsia="宋体"/>
          <w:sz w:val="20"/>
          <w:lang w:eastAsia="zh-CN"/>
        </w:rPr>
        <w:t xml:space="preserve"> </w:t>
      </w:r>
      <w:r w:rsidR="00807185">
        <w:rPr>
          <w:rFonts w:eastAsia="宋体"/>
          <w:sz w:val="20"/>
          <w:lang w:eastAsia="zh-CN"/>
        </w:rPr>
        <w:t xml:space="preserve">that </w:t>
      </w:r>
      <w:r w:rsidR="00105D20" w:rsidRPr="00105D20">
        <w:rPr>
          <w:rFonts w:eastAsia="宋体"/>
          <w:sz w:val="20"/>
          <w:lang w:eastAsia="zh-CN"/>
        </w:rPr>
        <w:t>a sidelink radio link failure or sidelink RRC reconfiguration failure has been detected</w:t>
      </w:r>
      <w:r w:rsidR="002A329E">
        <w:rPr>
          <w:rFonts w:eastAsia="宋体"/>
          <w:sz w:val="20"/>
          <w:lang w:eastAsia="zh-CN"/>
        </w:rPr>
        <w:t xml:space="preserve">. </w:t>
      </w:r>
      <w:r w:rsidR="00105D20">
        <w:rPr>
          <w:rFonts w:eastAsia="宋体"/>
          <w:sz w:val="20"/>
          <w:lang w:eastAsia="zh-CN"/>
        </w:rPr>
        <w:t>The detail description could be updated in stage-3 CR drafting</w:t>
      </w:r>
      <w:r w:rsidR="00085A90">
        <w:rPr>
          <w:rFonts w:eastAsia="宋体"/>
          <w:sz w:val="20"/>
          <w:lang w:eastAsia="zh-CN"/>
        </w:rPr>
        <w:t xml:space="preserve">. </w:t>
      </w:r>
    </w:p>
    <w:p w:rsidR="00E53CE4" w:rsidRDefault="00E53CE4" w:rsidP="003C55E0">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sidR="00B67946">
        <w:rPr>
          <w:rFonts w:eastAsia="宋体"/>
          <w:b/>
          <w:kern w:val="2"/>
          <w:sz w:val="20"/>
          <w:lang w:eastAsia="zh-CN"/>
        </w:rPr>
        <w:t>8</w:t>
      </w:r>
      <w:r w:rsidRPr="00A9272C">
        <w:rPr>
          <w:rFonts w:eastAsia="宋体" w:hint="eastAsia"/>
          <w:b/>
          <w:kern w:val="2"/>
          <w:sz w:val="20"/>
          <w:lang w:eastAsia="zh-CN"/>
        </w:rPr>
        <w:t>:</w:t>
      </w:r>
      <w:r>
        <w:rPr>
          <w:rFonts w:eastAsia="宋体"/>
          <w:b/>
          <w:kern w:val="2"/>
          <w:sz w:val="20"/>
          <w:lang w:eastAsia="zh-CN"/>
        </w:rPr>
        <w:t xml:space="preserve"> </w:t>
      </w:r>
      <w:r w:rsidRPr="00516131">
        <w:rPr>
          <w:rFonts w:eastAsia="宋体"/>
          <w:b/>
          <w:kern w:val="2"/>
          <w:sz w:val="20"/>
          <w:lang w:eastAsia="zh-CN"/>
        </w:rPr>
        <w:t>For multi-path r</w:t>
      </w:r>
      <w:r w:rsidR="00027AE9">
        <w:rPr>
          <w:rFonts w:eastAsia="宋体"/>
          <w:b/>
          <w:kern w:val="2"/>
          <w:sz w:val="20"/>
          <w:lang w:eastAsia="zh-CN"/>
        </w:rPr>
        <w:t>elaying in</w:t>
      </w:r>
      <w:r>
        <w:rPr>
          <w:rFonts w:eastAsia="宋体"/>
          <w:b/>
          <w:kern w:val="2"/>
          <w:sz w:val="20"/>
          <w:lang w:eastAsia="zh-CN"/>
        </w:rPr>
        <w:t xml:space="preserve"> Scenario 1</w:t>
      </w:r>
      <w:r w:rsidRPr="00516131">
        <w:rPr>
          <w:rFonts w:eastAsia="宋体"/>
          <w:b/>
          <w:kern w:val="2"/>
          <w:sz w:val="20"/>
          <w:lang w:eastAsia="zh-CN"/>
        </w:rPr>
        <w:t xml:space="preserve">, upon detection of </w:t>
      </w:r>
      <w:r w:rsidR="00B67946">
        <w:rPr>
          <w:rFonts w:eastAsia="宋体"/>
          <w:b/>
          <w:kern w:val="2"/>
          <w:sz w:val="20"/>
          <w:lang w:eastAsia="zh-CN"/>
        </w:rPr>
        <w:t>PC5-</w:t>
      </w:r>
      <w:r w:rsidRPr="00516131">
        <w:rPr>
          <w:rFonts w:eastAsia="宋体"/>
          <w:b/>
          <w:kern w:val="2"/>
          <w:sz w:val="20"/>
          <w:lang w:eastAsia="zh-CN"/>
        </w:rPr>
        <w:t xml:space="preserve">RLF on the </w:t>
      </w:r>
      <w:r>
        <w:rPr>
          <w:rFonts w:eastAsia="宋体"/>
          <w:b/>
          <w:kern w:val="2"/>
          <w:sz w:val="20"/>
          <w:lang w:eastAsia="zh-CN"/>
        </w:rPr>
        <w:t>in</w:t>
      </w:r>
      <w:r w:rsidRPr="00516131">
        <w:rPr>
          <w:rFonts w:eastAsia="宋体"/>
          <w:b/>
          <w:kern w:val="2"/>
          <w:sz w:val="20"/>
          <w:lang w:eastAsia="zh-CN"/>
        </w:rPr>
        <w:t>direct path</w:t>
      </w:r>
      <w:r>
        <w:rPr>
          <w:rFonts w:eastAsia="宋体"/>
          <w:b/>
          <w:kern w:val="2"/>
          <w:sz w:val="20"/>
          <w:lang w:eastAsia="zh-CN"/>
        </w:rPr>
        <w:t>,</w:t>
      </w:r>
      <w:r w:rsidR="003C55E0">
        <w:rPr>
          <w:rFonts w:eastAsia="宋体"/>
          <w:b/>
          <w:kern w:val="2"/>
          <w:sz w:val="20"/>
          <w:lang w:eastAsia="zh-CN"/>
        </w:rPr>
        <w:t xml:space="preserve"> </w:t>
      </w:r>
      <w:r w:rsidRPr="00E53CE4">
        <w:rPr>
          <w:rFonts w:eastAsia="宋体"/>
          <w:b/>
          <w:i/>
          <w:kern w:val="2"/>
          <w:sz w:val="20"/>
          <w:lang w:eastAsia="zh-CN"/>
        </w:rPr>
        <w:t>SidelinkUEInformationNR</w:t>
      </w:r>
      <w:r w:rsidRPr="00E53CE4">
        <w:rPr>
          <w:rFonts w:eastAsia="宋体"/>
          <w:b/>
          <w:kern w:val="2"/>
          <w:sz w:val="20"/>
          <w:lang w:eastAsia="zh-CN"/>
        </w:rPr>
        <w:t xml:space="preserve"> </w:t>
      </w:r>
      <w:r>
        <w:rPr>
          <w:rFonts w:eastAsia="宋体"/>
          <w:b/>
          <w:kern w:val="2"/>
          <w:sz w:val="20"/>
          <w:lang w:eastAsia="zh-CN"/>
        </w:rPr>
        <w:t xml:space="preserve">message can be </w:t>
      </w:r>
      <w:r w:rsidRPr="00043C73">
        <w:rPr>
          <w:rFonts w:eastAsia="宋体"/>
          <w:b/>
          <w:kern w:val="2"/>
          <w:sz w:val="20"/>
          <w:lang w:eastAsia="zh-CN"/>
        </w:rPr>
        <w:t xml:space="preserve">used to report the </w:t>
      </w:r>
      <w:r w:rsidR="007C5D0A">
        <w:rPr>
          <w:rFonts w:eastAsia="宋体"/>
          <w:b/>
          <w:kern w:val="2"/>
          <w:sz w:val="20"/>
          <w:lang w:eastAsia="zh-CN"/>
        </w:rPr>
        <w:t>in</w:t>
      </w:r>
      <w:r w:rsidRPr="00043C73">
        <w:rPr>
          <w:rFonts w:eastAsia="宋体"/>
          <w:b/>
          <w:kern w:val="2"/>
          <w:sz w:val="20"/>
          <w:lang w:eastAsia="zh-CN"/>
        </w:rPr>
        <w:t>direct path failure to the gNB</w:t>
      </w:r>
      <w:r>
        <w:rPr>
          <w:rFonts w:eastAsia="宋体"/>
          <w:b/>
          <w:kern w:val="2"/>
          <w:sz w:val="20"/>
          <w:lang w:eastAsia="zh-CN"/>
        </w:rPr>
        <w:t xml:space="preserve"> via direct path if available. </w:t>
      </w:r>
    </w:p>
    <w:p w:rsidR="00A77F86" w:rsidRPr="00A77F86" w:rsidRDefault="00A77F86" w:rsidP="00887B80">
      <w:pPr>
        <w:pStyle w:val="a8"/>
        <w:numPr>
          <w:ilvl w:val="0"/>
          <w:numId w:val="11"/>
        </w:numPr>
        <w:ind w:firstLineChars="0"/>
        <w:jc w:val="both"/>
        <w:rPr>
          <w:rFonts w:eastAsia="宋体"/>
          <w:sz w:val="20"/>
          <w:lang w:eastAsia="zh-CN"/>
        </w:rPr>
      </w:pPr>
      <w:r w:rsidRPr="00A77F86">
        <w:rPr>
          <w:rFonts w:eastAsia="宋体"/>
          <w:b/>
          <w:i/>
          <w:sz w:val="20"/>
          <w:lang w:eastAsia="zh-CN"/>
        </w:rPr>
        <w:t>RLF handling in scenario 2</w:t>
      </w:r>
    </w:p>
    <w:p w:rsidR="00A77F86" w:rsidRDefault="00A77F86" w:rsidP="00A77F86">
      <w:pPr>
        <w:jc w:val="both"/>
        <w:rPr>
          <w:rFonts w:eastAsia="宋体"/>
          <w:sz w:val="20"/>
          <w:lang w:eastAsia="zh-CN"/>
        </w:rPr>
      </w:pPr>
      <w:r>
        <w:rPr>
          <w:rFonts w:eastAsia="宋体"/>
          <w:sz w:val="20"/>
          <w:lang w:eastAsia="zh-CN"/>
        </w:rPr>
        <w:t xml:space="preserve">For multi-path relaying in scenario 2, although failure detection on </w:t>
      </w:r>
      <w:r w:rsidRPr="00972D0C">
        <w:rPr>
          <w:rFonts w:eastAsia="宋体"/>
          <w:sz w:val="20"/>
          <w:lang w:eastAsia="zh-CN"/>
        </w:rPr>
        <w:t xml:space="preserve">UE-UE link </w:t>
      </w:r>
      <w:r>
        <w:rPr>
          <w:rFonts w:eastAsia="宋体"/>
          <w:sz w:val="20"/>
          <w:lang w:eastAsia="zh-CN"/>
        </w:rPr>
        <w:t xml:space="preserve">is out of 3GPP scope and can be up to UE implementation, it is still beneficial to report the failure information to the </w:t>
      </w:r>
      <w:proofErr w:type="spellStart"/>
      <w:r>
        <w:rPr>
          <w:rFonts w:eastAsia="宋体"/>
          <w:sz w:val="20"/>
          <w:lang w:eastAsia="zh-CN"/>
        </w:rPr>
        <w:t>gNB</w:t>
      </w:r>
      <w:proofErr w:type="spellEnd"/>
      <w:r>
        <w:rPr>
          <w:rFonts w:eastAsia="宋体"/>
          <w:sz w:val="20"/>
          <w:lang w:eastAsia="zh-CN"/>
        </w:rPr>
        <w:t>, if possible</w:t>
      </w:r>
      <w:r w:rsidRPr="00972D0C">
        <w:rPr>
          <w:rFonts w:eastAsia="宋体"/>
          <w:sz w:val="20"/>
          <w:lang w:eastAsia="zh-CN"/>
        </w:rPr>
        <w:t>.</w:t>
      </w:r>
      <w:r>
        <w:rPr>
          <w:rFonts w:eastAsia="宋体"/>
          <w:sz w:val="20"/>
          <w:lang w:eastAsia="zh-CN"/>
        </w:rPr>
        <w:t xml:space="preserve"> It can help the </w:t>
      </w:r>
      <w:proofErr w:type="spellStart"/>
      <w:r>
        <w:rPr>
          <w:rFonts w:eastAsia="宋体"/>
          <w:sz w:val="20"/>
          <w:lang w:eastAsia="zh-CN"/>
        </w:rPr>
        <w:t>gNB</w:t>
      </w:r>
      <w:proofErr w:type="spellEnd"/>
      <w:r>
        <w:rPr>
          <w:rFonts w:eastAsia="宋体"/>
          <w:sz w:val="20"/>
          <w:lang w:eastAsia="zh-CN"/>
        </w:rPr>
        <w:t xml:space="preserve"> to release the indirect path timely. The detail signalling can be further discussed.</w:t>
      </w:r>
    </w:p>
    <w:p w:rsidR="00A77F86" w:rsidRDefault="00A77F86" w:rsidP="00A77F86">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9</w:t>
      </w:r>
      <w:r w:rsidRPr="00A9272C">
        <w:rPr>
          <w:rFonts w:eastAsia="宋体" w:hint="eastAsia"/>
          <w:b/>
          <w:kern w:val="2"/>
          <w:sz w:val="20"/>
          <w:lang w:eastAsia="zh-CN"/>
        </w:rPr>
        <w:t>:</w:t>
      </w:r>
      <w:r>
        <w:rPr>
          <w:rFonts w:eastAsia="宋体"/>
          <w:b/>
          <w:kern w:val="2"/>
          <w:sz w:val="20"/>
          <w:lang w:eastAsia="zh-CN"/>
        </w:rPr>
        <w:t xml:space="preserve"> </w:t>
      </w:r>
      <w:r w:rsidRPr="00516131">
        <w:rPr>
          <w:rFonts w:eastAsia="宋体"/>
          <w:b/>
          <w:kern w:val="2"/>
          <w:sz w:val="20"/>
          <w:lang w:eastAsia="zh-CN"/>
        </w:rPr>
        <w:t>For multi-path r</w:t>
      </w:r>
      <w:r>
        <w:rPr>
          <w:rFonts w:eastAsia="宋体"/>
          <w:b/>
          <w:kern w:val="2"/>
          <w:sz w:val="20"/>
          <w:lang w:eastAsia="zh-CN"/>
        </w:rPr>
        <w:t>elaying in Scenario 2</w:t>
      </w:r>
      <w:r w:rsidRPr="00516131">
        <w:rPr>
          <w:rFonts w:eastAsia="宋体"/>
          <w:b/>
          <w:kern w:val="2"/>
          <w:sz w:val="20"/>
          <w:lang w:eastAsia="zh-CN"/>
        </w:rPr>
        <w:t xml:space="preserve">, </w:t>
      </w:r>
      <w:r>
        <w:rPr>
          <w:rFonts w:eastAsia="宋体"/>
          <w:b/>
          <w:kern w:val="2"/>
          <w:sz w:val="20"/>
          <w:lang w:eastAsia="zh-CN"/>
        </w:rPr>
        <w:t xml:space="preserve">the remote UE can report indirect path failure information via direct path if available. </w:t>
      </w:r>
      <w:r w:rsidRPr="006D4925">
        <w:rPr>
          <w:rFonts w:eastAsia="宋体"/>
          <w:b/>
          <w:kern w:val="2"/>
          <w:sz w:val="20"/>
          <w:lang w:eastAsia="zh-CN"/>
        </w:rPr>
        <w:t>The detail signalling can be further discussed.</w:t>
      </w:r>
    </w:p>
    <w:p w:rsidR="007720EE" w:rsidRPr="00E903A2" w:rsidRDefault="007720EE" w:rsidP="007720EE">
      <w:pPr>
        <w:pStyle w:val="1"/>
        <w:numPr>
          <w:ilvl w:val="0"/>
          <w:numId w:val="3"/>
        </w:numPr>
        <w:pBdr>
          <w:top w:val="single" w:sz="12" w:space="4" w:color="auto"/>
        </w:pBdr>
      </w:pPr>
      <w:r w:rsidRPr="00E903A2">
        <w:t>Conclusion</w:t>
      </w:r>
    </w:p>
    <w:p w:rsidR="007720EE" w:rsidRDefault="007720EE" w:rsidP="00820FDE">
      <w:pPr>
        <w:spacing w:before="120"/>
        <w:jc w:val="both"/>
        <w:rPr>
          <w:rFonts w:eastAsia="宋体"/>
          <w:kern w:val="2"/>
          <w:sz w:val="20"/>
          <w:lang w:eastAsia="zh-CN"/>
        </w:rPr>
      </w:pPr>
      <w:r w:rsidRPr="00FD5D30">
        <w:rPr>
          <w:rFonts w:eastAsia="宋体"/>
          <w:sz w:val="20"/>
          <w:lang w:eastAsia="zh-CN"/>
        </w:rPr>
        <w:t xml:space="preserve">In this contribution, we discuss </w:t>
      </w:r>
      <w:r w:rsidR="00820FDE">
        <w:rPr>
          <w:rFonts w:eastAsia="宋体"/>
          <w:sz w:val="20"/>
          <w:lang w:eastAsia="zh-CN"/>
        </w:rPr>
        <w:t>several</w:t>
      </w:r>
      <w:r w:rsidR="00820FDE" w:rsidRPr="00820FDE">
        <w:rPr>
          <w:rFonts w:eastAsia="宋体"/>
          <w:sz w:val="20"/>
          <w:lang w:eastAsia="zh-CN"/>
        </w:rPr>
        <w:t xml:space="preserve"> remaining issues </w:t>
      </w:r>
      <w:r w:rsidR="008E2B4D">
        <w:rPr>
          <w:rFonts w:eastAsia="宋体"/>
          <w:sz w:val="20"/>
          <w:lang w:eastAsia="zh-CN"/>
        </w:rPr>
        <w:t>on</w:t>
      </w:r>
      <w:r w:rsidR="005208D1">
        <w:rPr>
          <w:rFonts w:eastAsia="宋体"/>
          <w:sz w:val="20"/>
          <w:lang w:eastAsia="zh-CN"/>
        </w:rPr>
        <w:t xml:space="preserve"> multi-path relaying </w:t>
      </w:r>
      <w:r w:rsidR="00820FDE" w:rsidRPr="00820FDE">
        <w:rPr>
          <w:rFonts w:eastAsia="宋体"/>
          <w:sz w:val="20"/>
          <w:lang w:eastAsia="zh-CN"/>
        </w:rPr>
        <w:t>based on the agr</w:t>
      </w:r>
      <w:r w:rsidR="0073370E">
        <w:rPr>
          <w:rFonts w:eastAsia="宋体"/>
          <w:sz w:val="20"/>
          <w:lang w:eastAsia="zh-CN"/>
        </w:rPr>
        <w:t>eements reached in previous RAN2 meetings</w:t>
      </w:r>
      <w:r w:rsidR="005208D1">
        <w:rPr>
          <w:rFonts w:eastAsia="宋体"/>
          <w:sz w:val="20"/>
          <w:lang w:eastAsia="zh-CN"/>
        </w:rPr>
        <w:t xml:space="preserve">, including path management, SRB1/2 configuration and RLF handling in </w:t>
      </w:r>
      <w:r w:rsidR="00820FDE" w:rsidRPr="00820FDE">
        <w:rPr>
          <w:rFonts w:eastAsia="宋体"/>
          <w:sz w:val="20"/>
          <w:lang w:eastAsia="zh-CN"/>
        </w:rPr>
        <w:t>scenario 1 and 2</w:t>
      </w:r>
      <w:r w:rsidR="008E2B4D">
        <w:rPr>
          <w:rFonts w:eastAsia="宋体"/>
          <w:sz w:val="20"/>
          <w:lang w:eastAsia="zh-CN"/>
        </w:rPr>
        <w:t>. We</w:t>
      </w:r>
      <w:r w:rsidRPr="00FD5D30">
        <w:rPr>
          <w:rFonts w:eastAsia="宋体"/>
          <w:kern w:val="2"/>
          <w:sz w:val="20"/>
          <w:lang w:eastAsia="zh-CN"/>
        </w:rPr>
        <w:t xml:space="preserve"> kindly ask RAN2 to c</w:t>
      </w:r>
      <w:r w:rsidR="003F26B3" w:rsidRPr="00FD5D30">
        <w:rPr>
          <w:rFonts w:eastAsia="宋体"/>
          <w:kern w:val="2"/>
          <w:sz w:val="20"/>
          <w:lang w:eastAsia="zh-CN"/>
        </w:rPr>
        <w:t>onsider t</w:t>
      </w:r>
      <w:r w:rsidRPr="00FD5D30">
        <w:rPr>
          <w:rFonts w:eastAsia="宋体"/>
          <w:kern w:val="2"/>
          <w:sz w:val="20"/>
          <w:lang w:eastAsia="zh-CN"/>
        </w:rPr>
        <w:t>he corresponding proposal</w:t>
      </w:r>
      <w:r w:rsidRPr="00FD5D30">
        <w:rPr>
          <w:rFonts w:eastAsia="宋体" w:hint="eastAsia"/>
          <w:kern w:val="2"/>
          <w:sz w:val="20"/>
          <w:lang w:eastAsia="zh-CN"/>
        </w:rPr>
        <w:t>s</w:t>
      </w:r>
      <w:r w:rsidRPr="00FD5D30">
        <w:rPr>
          <w:rFonts w:eastAsia="宋体"/>
          <w:kern w:val="2"/>
          <w:sz w:val="20"/>
          <w:lang w:eastAsia="zh-CN"/>
        </w:rPr>
        <w:t xml:space="preserve"> listed </w:t>
      </w:r>
      <w:r w:rsidR="00D805B2" w:rsidRPr="00FD5D30">
        <w:rPr>
          <w:rFonts w:eastAsia="宋体"/>
          <w:kern w:val="2"/>
          <w:sz w:val="20"/>
          <w:lang w:eastAsia="zh-CN"/>
        </w:rPr>
        <w:t xml:space="preserve">as </w:t>
      </w:r>
      <w:r w:rsidRPr="00FD5D30">
        <w:rPr>
          <w:rFonts w:eastAsia="宋体"/>
          <w:kern w:val="2"/>
          <w:sz w:val="20"/>
          <w:lang w:eastAsia="zh-CN"/>
        </w:rPr>
        <w:t>below.</w:t>
      </w:r>
    </w:p>
    <w:p w:rsidR="00A06BC1" w:rsidRPr="00A9272C" w:rsidRDefault="00A06BC1" w:rsidP="00A06BC1">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1</w:t>
      </w:r>
      <w:r w:rsidRPr="00A9272C">
        <w:rPr>
          <w:rFonts w:eastAsia="宋体" w:hint="eastAsia"/>
          <w:b/>
          <w:kern w:val="2"/>
          <w:sz w:val="20"/>
          <w:lang w:eastAsia="zh-CN"/>
        </w:rPr>
        <w:t>:</w:t>
      </w:r>
      <w:r w:rsidRPr="00A9272C">
        <w:rPr>
          <w:b/>
          <w:sz w:val="20"/>
        </w:rPr>
        <w:t xml:space="preserve"> For Scenario 2, the indirect path change case (i.e. case G)</w:t>
      </w:r>
      <w:r>
        <w:rPr>
          <w:b/>
          <w:sz w:val="20"/>
        </w:rPr>
        <w:t xml:space="preserve"> is</w:t>
      </w:r>
      <w:r w:rsidRPr="00A9272C">
        <w:rPr>
          <w:b/>
          <w:sz w:val="20"/>
        </w:rPr>
        <w:t xml:space="preserve"> not supported in this release.</w:t>
      </w:r>
      <w:r w:rsidRPr="00A9272C">
        <w:rPr>
          <w:rFonts w:eastAsia="宋体"/>
          <w:b/>
          <w:kern w:val="2"/>
          <w:sz w:val="20"/>
          <w:lang w:eastAsia="zh-CN"/>
        </w:rPr>
        <w:t xml:space="preserve"> </w:t>
      </w:r>
    </w:p>
    <w:p w:rsidR="00A06BC1" w:rsidRDefault="00A06BC1" w:rsidP="00A06BC1">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2</w:t>
      </w:r>
      <w:r w:rsidRPr="00A9272C">
        <w:rPr>
          <w:rFonts w:eastAsia="宋体" w:hint="eastAsia"/>
          <w:b/>
          <w:kern w:val="2"/>
          <w:sz w:val="20"/>
          <w:lang w:eastAsia="zh-CN"/>
        </w:rPr>
        <w:t>:</w:t>
      </w:r>
      <w:r>
        <w:rPr>
          <w:rFonts w:eastAsia="宋体"/>
          <w:b/>
          <w:kern w:val="2"/>
          <w:sz w:val="20"/>
          <w:lang w:eastAsia="zh-CN"/>
        </w:rPr>
        <w:t xml:space="preserve"> For scenario 1, SRB1/2 can be configured in different paths, which is up to NW configuration.</w:t>
      </w:r>
    </w:p>
    <w:p w:rsidR="00A06BC1" w:rsidRDefault="00A06BC1" w:rsidP="00A06BC1">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3</w:t>
      </w:r>
      <w:r w:rsidRPr="00A9272C">
        <w:rPr>
          <w:rFonts w:eastAsia="宋体" w:hint="eastAsia"/>
          <w:b/>
          <w:kern w:val="2"/>
          <w:sz w:val="20"/>
          <w:lang w:eastAsia="zh-CN"/>
        </w:rPr>
        <w:t>:</w:t>
      </w:r>
      <w:r>
        <w:rPr>
          <w:rFonts w:eastAsia="宋体"/>
          <w:b/>
          <w:kern w:val="2"/>
          <w:sz w:val="20"/>
          <w:lang w:eastAsia="zh-CN"/>
        </w:rPr>
        <w:t xml:space="preserve"> For scenario 2, RAN2 confirms that split SRB1/2 can be configured with or without duplication.</w:t>
      </w:r>
    </w:p>
    <w:p w:rsidR="00A06BC1" w:rsidRPr="001E088D" w:rsidRDefault="00A06BC1" w:rsidP="00A06BC1">
      <w:pPr>
        <w:jc w:val="both"/>
        <w:rPr>
          <w:rFonts w:eastAsia="宋体"/>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4</w:t>
      </w:r>
      <w:r w:rsidRPr="00A9272C">
        <w:rPr>
          <w:rFonts w:eastAsia="宋体" w:hint="eastAsia"/>
          <w:b/>
          <w:kern w:val="2"/>
          <w:sz w:val="20"/>
          <w:lang w:eastAsia="zh-CN"/>
        </w:rPr>
        <w:t>:</w:t>
      </w:r>
      <w:r>
        <w:rPr>
          <w:rFonts w:eastAsia="宋体"/>
          <w:b/>
          <w:kern w:val="2"/>
          <w:sz w:val="20"/>
          <w:lang w:eastAsia="zh-CN"/>
        </w:rPr>
        <w:t xml:space="preserve"> For scenario 2, non-split SRB1/2 is not allowed to be configured on the indirect path only.</w:t>
      </w:r>
      <w:r w:rsidRPr="00DB3AFC">
        <w:rPr>
          <w:rFonts w:eastAsia="宋体"/>
          <w:sz w:val="20"/>
          <w:lang w:eastAsia="zh-CN"/>
        </w:rPr>
        <w:t xml:space="preserve"> </w:t>
      </w:r>
    </w:p>
    <w:p w:rsidR="00A06BC1" w:rsidRDefault="00A06BC1" w:rsidP="00A06BC1">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5</w:t>
      </w:r>
      <w:r w:rsidRPr="00A9272C">
        <w:rPr>
          <w:rFonts w:eastAsia="宋体" w:hint="eastAsia"/>
          <w:b/>
          <w:kern w:val="2"/>
          <w:sz w:val="20"/>
          <w:lang w:eastAsia="zh-CN"/>
        </w:rPr>
        <w:t>:</w:t>
      </w:r>
      <w:r>
        <w:rPr>
          <w:rFonts w:eastAsia="宋体"/>
          <w:b/>
          <w:kern w:val="2"/>
          <w:sz w:val="20"/>
          <w:lang w:eastAsia="zh-CN"/>
        </w:rPr>
        <w:t xml:space="preserve"> </w:t>
      </w:r>
      <w:r w:rsidRPr="00516131">
        <w:rPr>
          <w:rFonts w:eastAsia="宋体"/>
          <w:b/>
          <w:kern w:val="2"/>
          <w:sz w:val="20"/>
          <w:lang w:eastAsia="zh-CN"/>
        </w:rPr>
        <w:t>For multi-path relaying in both Scenario 1 and 2, upon detection of RLF on the direct path</w:t>
      </w:r>
      <w:r>
        <w:rPr>
          <w:rFonts w:eastAsia="宋体"/>
          <w:b/>
          <w:kern w:val="2"/>
          <w:sz w:val="20"/>
          <w:lang w:eastAsia="zh-CN"/>
        </w:rPr>
        <w:t xml:space="preserve">, </w:t>
      </w:r>
    </w:p>
    <w:p w:rsidR="00A06BC1" w:rsidRDefault="00A06BC1" w:rsidP="00A06BC1">
      <w:pPr>
        <w:ind w:left="840"/>
        <w:jc w:val="both"/>
        <w:rPr>
          <w:rFonts w:eastAsia="宋体"/>
          <w:b/>
          <w:kern w:val="2"/>
          <w:sz w:val="20"/>
          <w:lang w:eastAsia="zh-CN"/>
        </w:rPr>
      </w:pPr>
      <w:r>
        <w:rPr>
          <w:rFonts w:eastAsia="宋体"/>
          <w:b/>
          <w:kern w:val="2"/>
          <w:sz w:val="20"/>
          <w:lang w:eastAsia="zh-CN"/>
        </w:rPr>
        <w:t xml:space="preserve">- </w:t>
      </w:r>
      <w:r w:rsidRPr="00043C73">
        <w:rPr>
          <w:rFonts w:eastAsia="宋体"/>
          <w:b/>
          <w:i/>
          <w:kern w:val="2"/>
          <w:sz w:val="20"/>
          <w:lang w:eastAsia="zh-CN"/>
        </w:rPr>
        <w:t>MCGFailureInformation</w:t>
      </w:r>
      <w:r>
        <w:rPr>
          <w:rFonts w:eastAsia="宋体"/>
          <w:b/>
          <w:kern w:val="2"/>
          <w:sz w:val="20"/>
          <w:lang w:eastAsia="zh-CN"/>
        </w:rPr>
        <w:t xml:space="preserve"> message can be </w:t>
      </w:r>
      <w:r w:rsidRPr="00043C73">
        <w:rPr>
          <w:rFonts w:eastAsia="宋体"/>
          <w:b/>
          <w:kern w:val="2"/>
          <w:sz w:val="20"/>
          <w:lang w:eastAsia="zh-CN"/>
        </w:rPr>
        <w:t>used to report the direct path failure to the gNB</w:t>
      </w:r>
      <w:r>
        <w:rPr>
          <w:rFonts w:eastAsia="宋体"/>
          <w:b/>
          <w:kern w:val="2"/>
          <w:sz w:val="20"/>
          <w:lang w:eastAsia="zh-CN"/>
        </w:rPr>
        <w:t xml:space="preserve"> via the indirect path if available. </w:t>
      </w:r>
    </w:p>
    <w:p w:rsidR="00A06BC1" w:rsidRDefault="00A06BC1" w:rsidP="00A06BC1">
      <w:pPr>
        <w:ind w:left="840"/>
        <w:jc w:val="both"/>
        <w:rPr>
          <w:rFonts w:eastAsia="宋体"/>
          <w:b/>
          <w:kern w:val="2"/>
          <w:sz w:val="20"/>
          <w:lang w:eastAsia="zh-CN"/>
        </w:rPr>
      </w:pPr>
      <w:r>
        <w:rPr>
          <w:rFonts w:eastAsia="宋体"/>
          <w:b/>
          <w:kern w:val="2"/>
          <w:sz w:val="20"/>
          <w:lang w:eastAsia="zh-CN"/>
        </w:rPr>
        <w:t>- The timer T316 can be reused. No need to introduce new timer.</w:t>
      </w:r>
    </w:p>
    <w:p w:rsidR="00A06BC1" w:rsidRDefault="00A06BC1" w:rsidP="00A06BC1">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6</w:t>
      </w:r>
      <w:r w:rsidRPr="00A9272C">
        <w:rPr>
          <w:rFonts w:eastAsia="宋体" w:hint="eastAsia"/>
          <w:b/>
          <w:kern w:val="2"/>
          <w:sz w:val="20"/>
          <w:lang w:eastAsia="zh-CN"/>
        </w:rPr>
        <w:t>:</w:t>
      </w:r>
      <w:r>
        <w:rPr>
          <w:rFonts w:eastAsia="宋体"/>
          <w:b/>
          <w:kern w:val="2"/>
          <w:sz w:val="20"/>
          <w:lang w:eastAsia="zh-CN"/>
        </w:rPr>
        <w:t xml:space="preserve"> </w:t>
      </w:r>
      <w:r w:rsidRPr="00516131">
        <w:rPr>
          <w:rFonts w:eastAsia="宋体"/>
          <w:b/>
          <w:kern w:val="2"/>
          <w:sz w:val="20"/>
          <w:lang w:eastAsia="zh-CN"/>
        </w:rPr>
        <w:t>For multi-path r</w:t>
      </w:r>
      <w:r>
        <w:rPr>
          <w:rFonts w:eastAsia="宋体"/>
          <w:b/>
          <w:kern w:val="2"/>
          <w:sz w:val="20"/>
          <w:lang w:eastAsia="zh-CN"/>
        </w:rPr>
        <w:t>elaying in Scenario 1</w:t>
      </w:r>
      <w:r w:rsidRPr="00516131">
        <w:rPr>
          <w:rFonts w:eastAsia="宋体"/>
          <w:b/>
          <w:kern w:val="2"/>
          <w:sz w:val="20"/>
          <w:lang w:eastAsia="zh-CN"/>
        </w:rPr>
        <w:t xml:space="preserve">, upon detection of </w:t>
      </w:r>
      <w:r>
        <w:rPr>
          <w:rFonts w:eastAsia="宋体"/>
          <w:b/>
          <w:kern w:val="2"/>
          <w:sz w:val="20"/>
          <w:lang w:eastAsia="zh-CN"/>
        </w:rPr>
        <w:t>PC5-</w:t>
      </w:r>
      <w:r w:rsidRPr="00516131">
        <w:rPr>
          <w:rFonts w:eastAsia="宋体"/>
          <w:b/>
          <w:kern w:val="2"/>
          <w:sz w:val="20"/>
          <w:lang w:eastAsia="zh-CN"/>
        </w:rPr>
        <w:t xml:space="preserve">RLF on the </w:t>
      </w:r>
      <w:r>
        <w:rPr>
          <w:rFonts w:eastAsia="宋体"/>
          <w:b/>
          <w:kern w:val="2"/>
          <w:sz w:val="20"/>
          <w:lang w:eastAsia="zh-CN"/>
        </w:rPr>
        <w:t>in</w:t>
      </w:r>
      <w:r w:rsidRPr="00516131">
        <w:rPr>
          <w:rFonts w:eastAsia="宋体"/>
          <w:b/>
          <w:kern w:val="2"/>
          <w:sz w:val="20"/>
          <w:lang w:eastAsia="zh-CN"/>
        </w:rPr>
        <w:t>direct path</w:t>
      </w:r>
      <w:r>
        <w:rPr>
          <w:rFonts w:eastAsia="宋体"/>
          <w:b/>
          <w:kern w:val="2"/>
          <w:sz w:val="20"/>
          <w:lang w:eastAsia="zh-CN"/>
        </w:rPr>
        <w:t xml:space="preserve">, if </w:t>
      </w:r>
      <w:r w:rsidRPr="00343EEE">
        <w:rPr>
          <w:rFonts w:eastAsia="宋体"/>
          <w:b/>
          <w:kern w:val="2"/>
          <w:sz w:val="20"/>
          <w:lang w:eastAsia="zh-CN"/>
        </w:rPr>
        <w:t>split SRB1 is configured on direct path not suspended</w:t>
      </w:r>
      <w:r>
        <w:rPr>
          <w:rFonts w:eastAsia="宋体"/>
          <w:b/>
          <w:kern w:val="2"/>
          <w:sz w:val="20"/>
          <w:lang w:eastAsia="zh-CN"/>
        </w:rPr>
        <w:t xml:space="preserve">, trigger </w:t>
      </w:r>
      <w:r w:rsidRPr="00343EEE">
        <w:rPr>
          <w:rFonts w:eastAsia="宋体"/>
          <w:b/>
          <w:kern w:val="2"/>
          <w:sz w:val="20"/>
          <w:lang w:eastAsia="zh-CN"/>
        </w:rPr>
        <w:t xml:space="preserve">report to network via direct path to report the failure. </w:t>
      </w:r>
    </w:p>
    <w:p w:rsidR="00A06BC1" w:rsidRDefault="00A06BC1" w:rsidP="00A06BC1">
      <w:pPr>
        <w:jc w:val="both"/>
        <w:rPr>
          <w:rFonts w:eastAsia="宋体"/>
          <w:b/>
          <w:kern w:val="2"/>
          <w:sz w:val="20"/>
          <w:lang w:eastAsia="zh-CN"/>
        </w:rPr>
      </w:pPr>
      <w:r>
        <w:rPr>
          <w:rFonts w:eastAsia="宋体"/>
          <w:b/>
          <w:kern w:val="2"/>
          <w:sz w:val="20"/>
          <w:lang w:eastAsia="zh-CN"/>
        </w:rPr>
        <w:t xml:space="preserve">Proposal 7: </w:t>
      </w:r>
      <w:r w:rsidRPr="00516131">
        <w:rPr>
          <w:rFonts w:eastAsia="宋体"/>
          <w:b/>
          <w:kern w:val="2"/>
          <w:sz w:val="20"/>
          <w:lang w:eastAsia="zh-CN"/>
        </w:rPr>
        <w:t>For multi-path r</w:t>
      </w:r>
      <w:r>
        <w:rPr>
          <w:rFonts w:eastAsia="宋体"/>
          <w:b/>
          <w:kern w:val="2"/>
          <w:sz w:val="20"/>
          <w:lang w:eastAsia="zh-CN"/>
        </w:rPr>
        <w:t>elaying in Scenario 1</w:t>
      </w:r>
      <w:r w:rsidRPr="00516131">
        <w:rPr>
          <w:rFonts w:eastAsia="宋体"/>
          <w:b/>
          <w:kern w:val="2"/>
          <w:sz w:val="20"/>
          <w:lang w:eastAsia="zh-CN"/>
        </w:rPr>
        <w:t xml:space="preserve">, upon detection of </w:t>
      </w:r>
      <w:r>
        <w:rPr>
          <w:rFonts w:eastAsia="宋体"/>
          <w:b/>
          <w:kern w:val="2"/>
          <w:sz w:val="20"/>
          <w:lang w:eastAsia="zh-CN"/>
        </w:rPr>
        <w:t>PC5-</w:t>
      </w:r>
      <w:r w:rsidRPr="00516131">
        <w:rPr>
          <w:rFonts w:eastAsia="宋体"/>
          <w:b/>
          <w:kern w:val="2"/>
          <w:sz w:val="20"/>
          <w:lang w:eastAsia="zh-CN"/>
        </w:rPr>
        <w:t xml:space="preserve">RLF on the </w:t>
      </w:r>
      <w:r>
        <w:rPr>
          <w:rFonts w:eastAsia="宋体"/>
          <w:b/>
          <w:kern w:val="2"/>
          <w:sz w:val="20"/>
          <w:lang w:eastAsia="zh-CN"/>
        </w:rPr>
        <w:t>in</w:t>
      </w:r>
      <w:r w:rsidRPr="00516131">
        <w:rPr>
          <w:rFonts w:eastAsia="宋体"/>
          <w:b/>
          <w:kern w:val="2"/>
          <w:sz w:val="20"/>
          <w:lang w:eastAsia="zh-CN"/>
        </w:rPr>
        <w:t>direct path</w:t>
      </w:r>
      <w:r>
        <w:rPr>
          <w:rFonts w:eastAsia="宋体"/>
          <w:b/>
          <w:kern w:val="2"/>
          <w:sz w:val="20"/>
          <w:lang w:eastAsia="zh-CN"/>
        </w:rPr>
        <w:t xml:space="preserve">, </w:t>
      </w:r>
      <w:r w:rsidRPr="00B164CB">
        <w:rPr>
          <w:rFonts w:eastAsia="宋体"/>
          <w:b/>
          <w:kern w:val="2"/>
          <w:sz w:val="20"/>
          <w:lang w:eastAsia="zh-CN"/>
        </w:rPr>
        <w:t>if SRB1 is only configured on indirect path</w:t>
      </w:r>
      <w:r>
        <w:rPr>
          <w:rFonts w:eastAsia="宋体"/>
          <w:b/>
          <w:kern w:val="2"/>
          <w:sz w:val="20"/>
          <w:lang w:eastAsia="zh-CN"/>
        </w:rPr>
        <w:t>, or SRB1</w:t>
      </w:r>
      <w:r>
        <w:rPr>
          <w:rFonts w:eastAsia="宋体" w:hint="eastAsia"/>
          <w:b/>
          <w:kern w:val="2"/>
          <w:sz w:val="20"/>
          <w:lang w:eastAsia="zh-CN"/>
        </w:rPr>
        <w:t>/</w:t>
      </w:r>
      <w:r>
        <w:rPr>
          <w:rFonts w:eastAsia="宋体"/>
          <w:b/>
          <w:kern w:val="2"/>
          <w:sz w:val="20"/>
          <w:lang w:eastAsia="zh-CN"/>
        </w:rPr>
        <w:t>split SRB1 on direct path is suspended</w:t>
      </w:r>
      <w:r w:rsidRPr="00043C73">
        <w:rPr>
          <w:rFonts w:eastAsia="宋体"/>
          <w:b/>
          <w:kern w:val="2"/>
          <w:sz w:val="20"/>
          <w:lang w:eastAsia="zh-CN"/>
        </w:rPr>
        <w:t xml:space="preserve">, the remote UE will initiate the </w:t>
      </w:r>
      <w:r>
        <w:rPr>
          <w:rFonts w:eastAsia="宋体"/>
          <w:b/>
          <w:kern w:val="2"/>
          <w:sz w:val="20"/>
          <w:lang w:eastAsia="zh-CN"/>
        </w:rPr>
        <w:t xml:space="preserve">RRC </w:t>
      </w:r>
      <w:r w:rsidRPr="00043C73">
        <w:rPr>
          <w:rFonts w:eastAsia="宋体"/>
          <w:b/>
          <w:kern w:val="2"/>
          <w:sz w:val="20"/>
          <w:lang w:eastAsia="zh-CN"/>
        </w:rPr>
        <w:t>re-establishment procedure as specified in TS 38.331, clause 5.3.7.</w:t>
      </w:r>
    </w:p>
    <w:p w:rsidR="00A06BC1" w:rsidRDefault="00A06BC1" w:rsidP="00A06BC1">
      <w:pPr>
        <w:jc w:val="both"/>
        <w:rPr>
          <w:rFonts w:eastAsia="宋体"/>
          <w:b/>
          <w:kern w:val="2"/>
          <w:sz w:val="20"/>
          <w:lang w:eastAsia="zh-CN"/>
        </w:rPr>
      </w:pPr>
      <w:r w:rsidRPr="00A9272C">
        <w:rPr>
          <w:rFonts w:eastAsia="宋体"/>
          <w:b/>
          <w:kern w:val="2"/>
          <w:sz w:val="20"/>
          <w:lang w:eastAsia="zh-CN"/>
        </w:rPr>
        <w:lastRenderedPageBreak/>
        <w:t>P</w:t>
      </w:r>
      <w:r w:rsidRPr="00A9272C">
        <w:rPr>
          <w:rFonts w:eastAsia="宋体" w:hint="eastAsia"/>
          <w:b/>
          <w:kern w:val="2"/>
          <w:sz w:val="20"/>
          <w:lang w:eastAsia="zh-CN"/>
        </w:rPr>
        <w:t xml:space="preserve">roposal </w:t>
      </w:r>
      <w:r>
        <w:rPr>
          <w:rFonts w:eastAsia="宋体"/>
          <w:b/>
          <w:kern w:val="2"/>
          <w:sz w:val="20"/>
          <w:lang w:eastAsia="zh-CN"/>
        </w:rPr>
        <w:t>8</w:t>
      </w:r>
      <w:r w:rsidRPr="00A9272C">
        <w:rPr>
          <w:rFonts w:eastAsia="宋体" w:hint="eastAsia"/>
          <w:b/>
          <w:kern w:val="2"/>
          <w:sz w:val="20"/>
          <w:lang w:eastAsia="zh-CN"/>
        </w:rPr>
        <w:t>:</w:t>
      </w:r>
      <w:r>
        <w:rPr>
          <w:rFonts w:eastAsia="宋体"/>
          <w:b/>
          <w:kern w:val="2"/>
          <w:sz w:val="20"/>
          <w:lang w:eastAsia="zh-CN"/>
        </w:rPr>
        <w:t xml:space="preserve"> </w:t>
      </w:r>
      <w:r w:rsidRPr="00516131">
        <w:rPr>
          <w:rFonts w:eastAsia="宋体"/>
          <w:b/>
          <w:kern w:val="2"/>
          <w:sz w:val="20"/>
          <w:lang w:eastAsia="zh-CN"/>
        </w:rPr>
        <w:t>For multi-path r</w:t>
      </w:r>
      <w:r>
        <w:rPr>
          <w:rFonts w:eastAsia="宋体"/>
          <w:b/>
          <w:kern w:val="2"/>
          <w:sz w:val="20"/>
          <w:lang w:eastAsia="zh-CN"/>
        </w:rPr>
        <w:t>elaying in Scenario 1</w:t>
      </w:r>
      <w:r w:rsidRPr="00516131">
        <w:rPr>
          <w:rFonts w:eastAsia="宋体"/>
          <w:b/>
          <w:kern w:val="2"/>
          <w:sz w:val="20"/>
          <w:lang w:eastAsia="zh-CN"/>
        </w:rPr>
        <w:t xml:space="preserve">, upon detection of </w:t>
      </w:r>
      <w:r>
        <w:rPr>
          <w:rFonts w:eastAsia="宋体"/>
          <w:b/>
          <w:kern w:val="2"/>
          <w:sz w:val="20"/>
          <w:lang w:eastAsia="zh-CN"/>
        </w:rPr>
        <w:t>PC5-</w:t>
      </w:r>
      <w:r w:rsidRPr="00516131">
        <w:rPr>
          <w:rFonts w:eastAsia="宋体"/>
          <w:b/>
          <w:kern w:val="2"/>
          <w:sz w:val="20"/>
          <w:lang w:eastAsia="zh-CN"/>
        </w:rPr>
        <w:t xml:space="preserve">RLF on the </w:t>
      </w:r>
      <w:r>
        <w:rPr>
          <w:rFonts w:eastAsia="宋体"/>
          <w:b/>
          <w:kern w:val="2"/>
          <w:sz w:val="20"/>
          <w:lang w:eastAsia="zh-CN"/>
        </w:rPr>
        <w:t>in</w:t>
      </w:r>
      <w:r w:rsidRPr="00516131">
        <w:rPr>
          <w:rFonts w:eastAsia="宋体"/>
          <w:b/>
          <w:kern w:val="2"/>
          <w:sz w:val="20"/>
          <w:lang w:eastAsia="zh-CN"/>
        </w:rPr>
        <w:t>direct path</w:t>
      </w:r>
      <w:r>
        <w:rPr>
          <w:rFonts w:eastAsia="宋体"/>
          <w:b/>
          <w:kern w:val="2"/>
          <w:sz w:val="20"/>
          <w:lang w:eastAsia="zh-CN"/>
        </w:rPr>
        <w:t xml:space="preserve">, </w:t>
      </w:r>
      <w:r w:rsidRPr="00E53CE4">
        <w:rPr>
          <w:rFonts w:eastAsia="宋体"/>
          <w:b/>
          <w:i/>
          <w:kern w:val="2"/>
          <w:sz w:val="20"/>
          <w:lang w:eastAsia="zh-CN"/>
        </w:rPr>
        <w:t>SidelinkUEInformationNR</w:t>
      </w:r>
      <w:r w:rsidRPr="00E53CE4">
        <w:rPr>
          <w:rFonts w:eastAsia="宋体"/>
          <w:b/>
          <w:kern w:val="2"/>
          <w:sz w:val="20"/>
          <w:lang w:eastAsia="zh-CN"/>
        </w:rPr>
        <w:t xml:space="preserve"> </w:t>
      </w:r>
      <w:r>
        <w:rPr>
          <w:rFonts w:eastAsia="宋体"/>
          <w:b/>
          <w:kern w:val="2"/>
          <w:sz w:val="20"/>
          <w:lang w:eastAsia="zh-CN"/>
        </w:rPr>
        <w:t xml:space="preserve">message can be </w:t>
      </w:r>
      <w:r w:rsidRPr="00043C73">
        <w:rPr>
          <w:rFonts w:eastAsia="宋体"/>
          <w:b/>
          <w:kern w:val="2"/>
          <w:sz w:val="20"/>
          <w:lang w:eastAsia="zh-CN"/>
        </w:rPr>
        <w:t xml:space="preserve">used to report the </w:t>
      </w:r>
      <w:r>
        <w:rPr>
          <w:rFonts w:eastAsia="宋体"/>
          <w:b/>
          <w:kern w:val="2"/>
          <w:sz w:val="20"/>
          <w:lang w:eastAsia="zh-CN"/>
        </w:rPr>
        <w:t>in</w:t>
      </w:r>
      <w:r w:rsidRPr="00043C73">
        <w:rPr>
          <w:rFonts w:eastAsia="宋体"/>
          <w:b/>
          <w:kern w:val="2"/>
          <w:sz w:val="20"/>
          <w:lang w:eastAsia="zh-CN"/>
        </w:rPr>
        <w:t>direct path failure to the gNB</w:t>
      </w:r>
      <w:r>
        <w:rPr>
          <w:rFonts w:eastAsia="宋体"/>
          <w:b/>
          <w:kern w:val="2"/>
          <w:sz w:val="20"/>
          <w:lang w:eastAsia="zh-CN"/>
        </w:rPr>
        <w:t xml:space="preserve"> via direct path if available. </w:t>
      </w:r>
    </w:p>
    <w:p w:rsidR="004E778D" w:rsidRPr="00A06BC1" w:rsidRDefault="004E778D" w:rsidP="00A06BC1">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9</w:t>
      </w:r>
      <w:r w:rsidRPr="00A9272C">
        <w:rPr>
          <w:rFonts w:eastAsia="宋体" w:hint="eastAsia"/>
          <w:b/>
          <w:kern w:val="2"/>
          <w:sz w:val="20"/>
          <w:lang w:eastAsia="zh-CN"/>
        </w:rPr>
        <w:t>:</w:t>
      </w:r>
      <w:r>
        <w:rPr>
          <w:rFonts w:eastAsia="宋体"/>
          <w:b/>
          <w:kern w:val="2"/>
          <w:sz w:val="20"/>
          <w:lang w:eastAsia="zh-CN"/>
        </w:rPr>
        <w:t xml:space="preserve"> </w:t>
      </w:r>
      <w:r w:rsidRPr="00516131">
        <w:rPr>
          <w:rFonts w:eastAsia="宋体"/>
          <w:b/>
          <w:kern w:val="2"/>
          <w:sz w:val="20"/>
          <w:lang w:eastAsia="zh-CN"/>
        </w:rPr>
        <w:t>For multi-path r</w:t>
      </w:r>
      <w:r>
        <w:rPr>
          <w:rFonts w:eastAsia="宋体"/>
          <w:b/>
          <w:kern w:val="2"/>
          <w:sz w:val="20"/>
          <w:lang w:eastAsia="zh-CN"/>
        </w:rPr>
        <w:t>elaying in Scenario 2</w:t>
      </w:r>
      <w:r w:rsidRPr="00516131">
        <w:rPr>
          <w:rFonts w:eastAsia="宋体"/>
          <w:b/>
          <w:kern w:val="2"/>
          <w:sz w:val="20"/>
          <w:lang w:eastAsia="zh-CN"/>
        </w:rPr>
        <w:t xml:space="preserve">, </w:t>
      </w:r>
      <w:r>
        <w:rPr>
          <w:rFonts w:eastAsia="宋体"/>
          <w:b/>
          <w:kern w:val="2"/>
          <w:sz w:val="20"/>
          <w:lang w:eastAsia="zh-CN"/>
        </w:rPr>
        <w:t xml:space="preserve">the remote UE can report indirect path failure information via direct path if available. </w:t>
      </w:r>
      <w:r w:rsidRPr="006D4925">
        <w:rPr>
          <w:rFonts w:eastAsia="宋体"/>
          <w:b/>
          <w:kern w:val="2"/>
          <w:sz w:val="20"/>
          <w:lang w:eastAsia="zh-CN"/>
        </w:rPr>
        <w:t>The detail signalling can be further discussed.</w:t>
      </w:r>
    </w:p>
    <w:bookmarkEnd w:id="0"/>
    <w:p w:rsidR="007720EE" w:rsidRPr="000D3833" w:rsidRDefault="007720EE" w:rsidP="007720EE">
      <w:pPr>
        <w:pStyle w:val="1"/>
        <w:numPr>
          <w:ilvl w:val="0"/>
          <w:numId w:val="3"/>
        </w:numPr>
      </w:pPr>
      <w:r w:rsidRPr="000D3833">
        <w:t>Reference</w:t>
      </w:r>
    </w:p>
    <w:p w:rsidR="008B6D0B" w:rsidRPr="00FD5D30" w:rsidRDefault="008B6D0B" w:rsidP="008B6D0B">
      <w:pPr>
        <w:pStyle w:val="Reference"/>
        <w:rPr>
          <w:sz w:val="20"/>
          <w:lang w:eastAsia="zh-CN"/>
        </w:rPr>
      </w:pPr>
      <w:r w:rsidRPr="00FD5D30">
        <w:rPr>
          <w:sz w:val="20"/>
          <w:lang w:eastAsia="zh-CN"/>
        </w:rPr>
        <w:t>RP-221262</w:t>
      </w:r>
      <w:r w:rsidRPr="00FD5D30">
        <w:rPr>
          <w:sz w:val="20"/>
          <w:lang w:eastAsia="zh-CN"/>
        </w:rPr>
        <w:tab/>
        <w:t>Revised WID on NR sidelink relay enhancements</w:t>
      </w:r>
      <w:r w:rsidRPr="00FD5D30">
        <w:rPr>
          <w:sz w:val="20"/>
          <w:lang w:eastAsia="zh-CN"/>
        </w:rPr>
        <w:tab/>
      </w:r>
      <w:r w:rsidRPr="00FD5D30">
        <w:rPr>
          <w:rFonts w:eastAsia="宋体"/>
          <w:sz w:val="20"/>
          <w:lang w:eastAsia="zh-CN"/>
        </w:rPr>
        <w:t>LG Electronics</w:t>
      </w:r>
    </w:p>
    <w:p w:rsidR="008B6D0B" w:rsidRPr="00FD5D30" w:rsidRDefault="008B6D0B" w:rsidP="006B1E3A">
      <w:pPr>
        <w:pStyle w:val="Reference"/>
        <w:rPr>
          <w:rFonts w:eastAsia="宋体"/>
          <w:sz w:val="20"/>
          <w:lang w:eastAsia="zh-CN"/>
        </w:rPr>
      </w:pPr>
      <w:r w:rsidRPr="00FD5D30">
        <w:rPr>
          <w:rFonts w:hint="eastAsia"/>
          <w:sz w:val="20"/>
          <w:lang w:eastAsia="zh-CN"/>
        </w:rPr>
        <w:t>3GPP TS 3</w:t>
      </w:r>
      <w:r w:rsidRPr="00FD5D30">
        <w:rPr>
          <w:sz w:val="20"/>
          <w:lang w:eastAsia="zh-CN"/>
        </w:rPr>
        <w:t>8</w:t>
      </w:r>
      <w:r w:rsidRPr="00FD5D30">
        <w:rPr>
          <w:rFonts w:hint="eastAsia"/>
          <w:sz w:val="20"/>
          <w:lang w:eastAsia="zh-CN"/>
        </w:rPr>
        <w:t>.3</w:t>
      </w:r>
      <w:r w:rsidRPr="00FD5D30">
        <w:rPr>
          <w:sz w:val="20"/>
          <w:lang w:eastAsia="zh-CN"/>
        </w:rPr>
        <w:t>31 17.0.0</w:t>
      </w:r>
      <w:r w:rsidRPr="00FD5D30">
        <w:rPr>
          <w:rFonts w:hint="eastAsia"/>
          <w:sz w:val="20"/>
          <w:lang w:eastAsia="zh-CN"/>
        </w:rPr>
        <w:t xml:space="preserve">: </w:t>
      </w:r>
      <w:r w:rsidRPr="00FD5D30">
        <w:rPr>
          <w:sz w:val="20"/>
        </w:rPr>
        <w:t>"</w:t>
      </w:r>
      <w:r w:rsidRPr="00FD5D30">
        <w:rPr>
          <w:rFonts w:eastAsia="宋体"/>
          <w:sz w:val="20"/>
          <w:lang w:eastAsia="zh-CN"/>
        </w:rPr>
        <w:t>NR; Radio Resource Control (RRC) protocol specification</w:t>
      </w:r>
      <w:r w:rsidRPr="00FD5D30">
        <w:rPr>
          <w:sz w:val="20"/>
        </w:rPr>
        <w:t>"</w:t>
      </w:r>
      <w:r w:rsidRPr="00FD5D30">
        <w:rPr>
          <w:rFonts w:hint="eastAsia"/>
          <w:sz w:val="20"/>
          <w:lang w:eastAsia="zh-CN"/>
        </w:rPr>
        <w:t>.</w:t>
      </w:r>
    </w:p>
    <w:p w:rsidR="00CB414C" w:rsidRPr="00FD5D30" w:rsidRDefault="00CB414C" w:rsidP="006B1E3A">
      <w:pPr>
        <w:pStyle w:val="Reference"/>
        <w:rPr>
          <w:rFonts w:eastAsia="宋体"/>
          <w:sz w:val="20"/>
          <w:lang w:eastAsia="zh-CN"/>
        </w:rPr>
      </w:pPr>
      <w:r w:rsidRPr="00FD5D30">
        <w:rPr>
          <w:sz w:val="20"/>
        </w:rPr>
        <w:t>Report from session on positioning and sidelink relay</w:t>
      </w:r>
      <w:r w:rsidR="008E2AD1">
        <w:rPr>
          <w:sz w:val="20"/>
        </w:rPr>
        <w:t xml:space="preserve"> (RAN2#119e, 119bis-e, 120</w:t>
      </w:r>
      <w:r w:rsidR="005F313D">
        <w:rPr>
          <w:sz w:val="20"/>
        </w:rPr>
        <w:t>, 121</w:t>
      </w:r>
      <w:r w:rsidR="008E2AD1">
        <w:rPr>
          <w:sz w:val="20"/>
        </w:rPr>
        <w:t>)</w:t>
      </w:r>
    </w:p>
    <w:sectPr w:rsidR="00CB414C" w:rsidRPr="00FD5D30"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6730" w:rsidRDefault="00D66730">
      <w:pPr>
        <w:spacing w:after="0"/>
      </w:pPr>
      <w:r>
        <w:separator/>
      </w:r>
    </w:p>
  </w:endnote>
  <w:endnote w:type="continuationSeparator" w:id="0">
    <w:p w:rsidR="00D66730" w:rsidRDefault="00D667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EFD" w:rsidRDefault="00B53EFD">
    <w:pPr>
      <w:pStyle w:val="a3"/>
    </w:pPr>
    <w:r>
      <w:fldChar w:fldCharType="begin"/>
    </w:r>
    <w:r>
      <w:instrText xml:space="preserve"> PAGE </w:instrText>
    </w:r>
    <w:r>
      <w:fldChar w:fldCharType="separate"/>
    </w:r>
    <w:r w:rsidR="00972E8A">
      <w:t>4</w:t>
    </w:r>
    <w:r>
      <w:fldChar w:fldCharType="end"/>
    </w:r>
    <w:r>
      <w:rPr>
        <w:rFonts w:eastAsia="宋体" w:hint="eastAsia"/>
        <w:lang w:eastAsia="zh-CN"/>
      </w:rPr>
      <w:t>/</w:t>
    </w:r>
    <w:r>
      <w:fldChar w:fldCharType="begin"/>
    </w:r>
    <w:r>
      <w:instrText xml:space="preserve"> NUMPAGES </w:instrText>
    </w:r>
    <w:r>
      <w:fldChar w:fldCharType="separate"/>
    </w:r>
    <w:r w:rsidR="00972E8A">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6730" w:rsidRDefault="00D66730">
      <w:pPr>
        <w:spacing w:after="0"/>
      </w:pPr>
      <w:r>
        <w:separator/>
      </w:r>
    </w:p>
  </w:footnote>
  <w:footnote w:type="continuationSeparator" w:id="0">
    <w:p w:rsidR="00D66730" w:rsidRDefault="00D667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3A370028"/>
    <w:multiLevelType w:val="hybridMultilevel"/>
    <w:tmpl w:val="79A079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70146DC0"/>
    <w:multiLevelType w:val="hybridMultilevel"/>
    <w:tmpl w:val="6610D748"/>
    <w:lvl w:ilvl="0" w:tplc="6D524BAC">
      <w:start w:val="1"/>
      <w:numFmt w:val="bullet"/>
      <w:pStyle w:val="Agreement"/>
      <w:lvlText w:val=""/>
      <w:lvlJc w:val="left"/>
      <w:pPr>
        <w:tabs>
          <w:tab w:val="num" w:pos="901"/>
        </w:tabs>
        <w:ind w:left="901" w:hanging="360"/>
      </w:pPr>
      <w:rPr>
        <w:rFonts w:ascii="Symbol" w:hAnsi="Symbol" w:hint="default"/>
        <w:b/>
        <w:i w:val="0"/>
        <w:color w:val="auto"/>
        <w:sz w:val="22"/>
      </w:rPr>
    </w:lvl>
    <w:lvl w:ilvl="1" w:tplc="04090003">
      <w:start w:val="1"/>
      <w:numFmt w:val="bullet"/>
      <w:lvlText w:val="o"/>
      <w:lvlJc w:val="left"/>
      <w:pPr>
        <w:tabs>
          <w:tab w:val="num" w:pos="722"/>
        </w:tabs>
        <w:ind w:left="722" w:hanging="360"/>
      </w:pPr>
      <w:rPr>
        <w:rFonts w:ascii="Courier New" w:hAnsi="Courier New" w:cs="Courier New" w:hint="default"/>
      </w:rPr>
    </w:lvl>
    <w:lvl w:ilvl="2" w:tplc="04090005">
      <w:start w:val="1"/>
      <w:numFmt w:val="bullet"/>
      <w:lvlText w:val=""/>
      <w:lvlJc w:val="left"/>
      <w:pPr>
        <w:tabs>
          <w:tab w:val="num" w:pos="1442"/>
        </w:tabs>
        <w:ind w:left="1442" w:hanging="360"/>
      </w:pPr>
      <w:rPr>
        <w:rFonts w:ascii="Wingdings" w:hAnsi="Wingdings" w:hint="default"/>
      </w:rPr>
    </w:lvl>
    <w:lvl w:ilvl="3" w:tplc="04090001">
      <w:start w:val="1"/>
      <w:numFmt w:val="bullet"/>
      <w:lvlText w:val=""/>
      <w:lvlJc w:val="left"/>
      <w:pPr>
        <w:tabs>
          <w:tab w:val="num" w:pos="2162"/>
        </w:tabs>
        <w:ind w:left="2162" w:hanging="360"/>
      </w:pPr>
      <w:rPr>
        <w:rFonts w:ascii="Symbol" w:hAnsi="Symbol" w:hint="default"/>
      </w:rPr>
    </w:lvl>
    <w:lvl w:ilvl="4" w:tplc="04090003" w:tentative="1">
      <w:start w:val="1"/>
      <w:numFmt w:val="bullet"/>
      <w:lvlText w:val="o"/>
      <w:lvlJc w:val="left"/>
      <w:pPr>
        <w:tabs>
          <w:tab w:val="num" w:pos="2882"/>
        </w:tabs>
        <w:ind w:left="2882" w:hanging="360"/>
      </w:pPr>
      <w:rPr>
        <w:rFonts w:ascii="Courier New" w:hAnsi="Courier New" w:cs="Courier New" w:hint="default"/>
      </w:rPr>
    </w:lvl>
    <w:lvl w:ilvl="5" w:tplc="04090005" w:tentative="1">
      <w:start w:val="1"/>
      <w:numFmt w:val="bullet"/>
      <w:lvlText w:val=""/>
      <w:lvlJc w:val="left"/>
      <w:pPr>
        <w:tabs>
          <w:tab w:val="num" w:pos="3602"/>
        </w:tabs>
        <w:ind w:left="3602" w:hanging="360"/>
      </w:pPr>
      <w:rPr>
        <w:rFonts w:ascii="Wingdings" w:hAnsi="Wingdings" w:hint="default"/>
      </w:rPr>
    </w:lvl>
    <w:lvl w:ilvl="6" w:tplc="04090001" w:tentative="1">
      <w:start w:val="1"/>
      <w:numFmt w:val="bullet"/>
      <w:lvlText w:val=""/>
      <w:lvlJc w:val="left"/>
      <w:pPr>
        <w:tabs>
          <w:tab w:val="num" w:pos="4322"/>
        </w:tabs>
        <w:ind w:left="432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5762"/>
        </w:tabs>
        <w:ind w:left="5762" w:hanging="360"/>
      </w:pPr>
      <w:rPr>
        <w:rFonts w:ascii="Wingdings" w:hAnsi="Wingdings" w:hint="default"/>
      </w:rPr>
    </w:lvl>
  </w:abstractNum>
  <w:abstractNum w:abstractNumId="10"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10"/>
  </w:num>
  <w:num w:numId="3">
    <w:abstractNumId w:val="3"/>
  </w:num>
  <w:num w:numId="4">
    <w:abstractNumId w:val="8"/>
  </w:num>
  <w:num w:numId="5">
    <w:abstractNumId w:val="7"/>
  </w:num>
  <w:num w:numId="6">
    <w:abstractNumId w:val="2"/>
  </w:num>
  <w:num w:numId="7">
    <w:abstractNumId w:val="0"/>
  </w:num>
  <w:num w:numId="8">
    <w:abstractNumId w:val="5"/>
  </w:num>
  <w:num w:numId="9">
    <w:abstractNumId w:val="9"/>
  </w:num>
  <w:num w:numId="10">
    <w:abstractNumId w:val="1"/>
  </w:num>
  <w:num w:numId="11">
    <w:abstractNumId w:val="4"/>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229"/>
    <w:rsid w:val="000055FC"/>
    <w:rsid w:val="00011A11"/>
    <w:rsid w:val="00012F9C"/>
    <w:rsid w:val="00013A1D"/>
    <w:rsid w:val="00015A3D"/>
    <w:rsid w:val="000169E4"/>
    <w:rsid w:val="000176ED"/>
    <w:rsid w:val="0002318B"/>
    <w:rsid w:val="0002549F"/>
    <w:rsid w:val="00027AE9"/>
    <w:rsid w:val="000332E1"/>
    <w:rsid w:val="000335D0"/>
    <w:rsid w:val="00036866"/>
    <w:rsid w:val="00042743"/>
    <w:rsid w:val="00043339"/>
    <w:rsid w:val="00043C73"/>
    <w:rsid w:val="000513FE"/>
    <w:rsid w:val="0006603D"/>
    <w:rsid w:val="000711FA"/>
    <w:rsid w:val="00072C7B"/>
    <w:rsid w:val="00076714"/>
    <w:rsid w:val="000807E1"/>
    <w:rsid w:val="00080A99"/>
    <w:rsid w:val="000815EE"/>
    <w:rsid w:val="000846F4"/>
    <w:rsid w:val="00085904"/>
    <w:rsid w:val="00085A90"/>
    <w:rsid w:val="00086460"/>
    <w:rsid w:val="000908EA"/>
    <w:rsid w:val="00091643"/>
    <w:rsid w:val="00093B5C"/>
    <w:rsid w:val="000974C6"/>
    <w:rsid w:val="0009788D"/>
    <w:rsid w:val="000A503A"/>
    <w:rsid w:val="000A7111"/>
    <w:rsid w:val="000B0DD7"/>
    <w:rsid w:val="000B3DE8"/>
    <w:rsid w:val="000B52F7"/>
    <w:rsid w:val="000C3515"/>
    <w:rsid w:val="000C43A8"/>
    <w:rsid w:val="000D0A19"/>
    <w:rsid w:val="000D3B12"/>
    <w:rsid w:val="000E02BD"/>
    <w:rsid w:val="000E101F"/>
    <w:rsid w:val="000E22EE"/>
    <w:rsid w:val="000E27DA"/>
    <w:rsid w:val="000E2960"/>
    <w:rsid w:val="000E2E31"/>
    <w:rsid w:val="000E3E9B"/>
    <w:rsid w:val="000E606A"/>
    <w:rsid w:val="000E6C20"/>
    <w:rsid w:val="000F5434"/>
    <w:rsid w:val="000F54E9"/>
    <w:rsid w:val="000F649C"/>
    <w:rsid w:val="000F6FF2"/>
    <w:rsid w:val="001017F4"/>
    <w:rsid w:val="0010180F"/>
    <w:rsid w:val="00104AE0"/>
    <w:rsid w:val="001059D8"/>
    <w:rsid w:val="00105D20"/>
    <w:rsid w:val="00112310"/>
    <w:rsid w:val="00113B61"/>
    <w:rsid w:val="00117B90"/>
    <w:rsid w:val="00121F4F"/>
    <w:rsid w:val="0012341B"/>
    <w:rsid w:val="00123CB7"/>
    <w:rsid w:val="001248B0"/>
    <w:rsid w:val="00127784"/>
    <w:rsid w:val="00127C21"/>
    <w:rsid w:val="00130A0A"/>
    <w:rsid w:val="00131D14"/>
    <w:rsid w:val="001349EE"/>
    <w:rsid w:val="0013526F"/>
    <w:rsid w:val="001355CB"/>
    <w:rsid w:val="00137055"/>
    <w:rsid w:val="00140683"/>
    <w:rsid w:val="0014090F"/>
    <w:rsid w:val="00142EC6"/>
    <w:rsid w:val="00145ABC"/>
    <w:rsid w:val="00152EDE"/>
    <w:rsid w:val="00153CC5"/>
    <w:rsid w:val="00155E44"/>
    <w:rsid w:val="0015628B"/>
    <w:rsid w:val="00157018"/>
    <w:rsid w:val="0015773F"/>
    <w:rsid w:val="001578E0"/>
    <w:rsid w:val="0016233A"/>
    <w:rsid w:val="00166911"/>
    <w:rsid w:val="0016779C"/>
    <w:rsid w:val="00167FD3"/>
    <w:rsid w:val="00173950"/>
    <w:rsid w:val="00173B86"/>
    <w:rsid w:val="00180AE5"/>
    <w:rsid w:val="001839C2"/>
    <w:rsid w:val="0018635F"/>
    <w:rsid w:val="001871A8"/>
    <w:rsid w:val="001949E9"/>
    <w:rsid w:val="00195416"/>
    <w:rsid w:val="001979BE"/>
    <w:rsid w:val="00197B90"/>
    <w:rsid w:val="001A01D8"/>
    <w:rsid w:val="001A1AC5"/>
    <w:rsid w:val="001A2F72"/>
    <w:rsid w:val="001B1322"/>
    <w:rsid w:val="001B3EB4"/>
    <w:rsid w:val="001B4F68"/>
    <w:rsid w:val="001B5175"/>
    <w:rsid w:val="001B662E"/>
    <w:rsid w:val="001B6817"/>
    <w:rsid w:val="001B79D8"/>
    <w:rsid w:val="001C01A9"/>
    <w:rsid w:val="001C1514"/>
    <w:rsid w:val="001C45C8"/>
    <w:rsid w:val="001C465C"/>
    <w:rsid w:val="001C55F6"/>
    <w:rsid w:val="001C6265"/>
    <w:rsid w:val="001D12D6"/>
    <w:rsid w:val="001D1C37"/>
    <w:rsid w:val="001D256D"/>
    <w:rsid w:val="001D3378"/>
    <w:rsid w:val="001D4043"/>
    <w:rsid w:val="001D56BE"/>
    <w:rsid w:val="001D6695"/>
    <w:rsid w:val="001E088D"/>
    <w:rsid w:val="001E3E21"/>
    <w:rsid w:val="001E440F"/>
    <w:rsid w:val="001E45C7"/>
    <w:rsid w:val="001E6A91"/>
    <w:rsid w:val="001F4259"/>
    <w:rsid w:val="001F469F"/>
    <w:rsid w:val="001F56D0"/>
    <w:rsid w:val="001F5B26"/>
    <w:rsid w:val="00203EBC"/>
    <w:rsid w:val="00204735"/>
    <w:rsid w:val="0020568D"/>
    <w:rsid w:val="0020582E"/>
    <w:rsid w:val="002076CF"/>
    <w:rsid w:val="002076FC"/>
    <w:rsid w:val="00207C44"/>
    <w:rsid w:val="0021186D"/>
    <w:rsid w:val="00213D18"/>
    <w:rsid w:val="00215D34"/>
    <w:rsid w:val="00216AED"/>
    <w:rsid w:val="00223864"/>
    <w:rsid w:val="002306A1"/>
    <w:rsid w:val="00233E84"/>
    <w:rsid w:val="00237E7A"/>
    <w:rsid w:val="002452AD"/>
    <w:rsid w:val="00245D45"/>
    <w:rsid w:val="002468D6"/>
    <w:rsid w:val="00247ACE"/>
    <w:rsid w:val="00252604"/>
    <w:rsid w:val="00255B54"/>
    <w:rsid w:val="00257812"/>
    <w:rsid w:val="0026018E"/>
    <w:rsid w:val="00262251"/>
    <w:rsid w:val="00265FA4"/>
    <w:rsid w:val="00266747"/>
    <w:rsid w:val="0026693D"/>
    <w:rsid w:val="00266ECB"/>
    <w:rsid w:val="0027276B"/>
    <w:rsid w:val="0027456B"/>
    <w:rsid w:val="0027534B"/>
    <w:rsid w:val="0027776B"/>
    <w:rsid w:val="00282141"/>
    <w:rsid w:val="00286CAE"/>
    <w:rsid w:val="00286D32"/>
    <w:rsid w:val="002905A9"/>
    <w:rsid w:val="00291418"/>
    <w:rsid w:val="00291FD0"/>
    <w:rsid w:val="00293C61"/>
    <w:rsid w:val="00294794"/>
    <w:rsid w:val="002960B5"/>
    <w:rsid w:val="002A329E"/>
    <w:rsid w:val="002A37C8"/>
    <w:rsid w:val="002A7105"/>
    <w:rsid w:val="002B0213"/>
    <w:rsid w:val="002B1180"/>
    <w:rsid w:val="002B3BEE"/>
    <w:rsid w:val="002B4F44"/>
    <w:rsid w:val="002B50D6"/>
    <w:rsid w:val="002B6A60"/>
    <w:rsid w:val="002C0939"/>
    <w:rsid w:val="002C1208"/>
    <w:rsid w:val="002C29E6"/>
    <w:rsid w:val="002C4E0D"/>
    <w:rsid w:val="002C5936"/>
    <w:rsid w:val="002C7473"/>
    <w:rsid w:val="002D0757"/>
    <w:rsid w:val="002D1A63"/>
    <w:rsid w:val="002D1EBB"/>
    <w:rsid w:val="002D2B73"/>
    <w:rsid w:val="002D3E4E"/>
    <w:rsid w:val="002D5D97"/>
    <w:rsid w:val="002D6AA6"/>
    <w:rsid w:val="002D6F5F"/>
    <w:rsid w:val="002D732D"/>
    <w:rsid w:val="002D7B6C"/>
    <w:rsid w:val="002E2D0F"/>
    <w:rsid w:val="002E7FF2"/>
    <w:rsid w:val="002F2C86"/>
    <w:rsid w:val="002F35CD"/>
    <w:rsid w:val="002F3EE9"/>
    <w:rsid w:val="002F408E"/>
    <w:rsid w:val="002F4473"/>
    <w:rsid w:val="002F4C96"/>
    <w:rsid w:val="002F768D"/>
    <w:rsid w:val="003028B5"/>
    <w:rsid w:val="00302E43"/>
    <w:rsid w:val="0030439B"/>
    <w:rsid w:val="0030453C"/>
    <w:rsid w:val="003045E7"/>
    <w:rsid w:val="00306388"/>
    <w:rsid w:val="0031466E"/>
    <w:rsid w:val="00316D4D"/>
    <w:rsid w:val="003239F5"/>
    <w:rsid w:val="00325357"/>
    <w:rsid w:val="00331A04"/>
    <w:rsid w:val="00332568"/>
    <w:rsid w:val="00334FFE"/>
    <w:rsid w:val="00337318"/>
    <w:rsid w:val="00340338"/>
    <w:rsid w:val="0034081E"/>
    <w:rsid w:val="00340A85"/>
    <w:rsid w:val="00341EDE"/>
    <w:rsid w:val="00342A43"/>
    <w:rsid w:val="00342A5C"/>
    <w:rsid w:val="00343EEE"/>
    <w:rsid w:val="00343F31"/>
    <w:rsid w:val="0035192A"/>
    <w:rsid w:val="0036150E"/>
    <w:rsid w:val="00363C3A"/>
    <w:rsid w:val="00366EFE"/>
    <w:rsid w:val="00367CA2"/>
    <w:rsid w:val="003716DB"/>
    <w:rsid w:val="00373E63"/>
    <w:rsid w:val="0037416F"/>
    <w:rsid w:val="003744FF"/>
    <w:rsid w:val="00374991"/>
    <w:rsid w:val="00375178"/>
    <w:rsid w:val="00387603"/>
    <w:rsid w:val="00391764"/>
    <w:rsid w:val="00394C6C"/>
    <w:rsid w:val="003A1F69"/>
    <w:rsid w:val="003A5826"/>
    <w:rsid w:val="003B0083"/>
    <w:rsid w:val="003B01B2"/>
    <w:rsid w:val="003B1B6F"/>
    <w:rsid w:val="003B212A"/>
    <w:rsid w:val="003B7E47"/>
    <w:rsid w:val="003C1837"/>
    <w:rsid w:val="003C2222"/>
    <w:rsid w:val="003C55E0"/>
    <w:rsid w:val="003C7A46"/>
    <w:rsid w:val="003C7B9B"/>
    <w:rsid w:val="003D6991"/>
    <w:rsid w:val="003E0368"/>
    <w:rsid w:val="003E4415"/>
    <w:rsid w:val="003E651E"/>
    <w:rsid w:val="003E7C1D"/>
    <w:rsid w:val="003F220F"/>
    <w:rsid w:val="003F26B3"/>
    <w:rsid w:val="003F477A"/>
    <w:rsid w:val="0040309C"/>
    <w:rsid w:val="004037BA"/>
    <w:rsid w:val="00412229"/>
    <w:rsid w:val="00414FC4"/>
    <w:rsid w:val="00424088"/>
    <w:rsid w:val="00437219"/>
    <w:rsid w:val="00441084"/>
    <w:rsid w:val="004411BC"/>
    <w:rsid w:val="0044324E"/>
    <w:rsid w:val="004451AD"/>
    <w:rsid w:val="004532AF"/>
    <w:rsid w:val="00453EFF"/>
    <w:rsid w:val="00454340"/>
    <w:rsid w:val="00454658"/>
    <w:rsid w:val="00463407"/>
    <w:rsid w:val="00464543"/>
    <w:rsid w:val="00464985"/>
    <w:rsid w:val="00466048"/>
    <w:rsid w:val="004662AA"/>
    <w:rsid w:val="00467AFA"/>
    <w:rsid w:val="00467B7E"/>
    <w:rsid w:val="00470E26"/>
    <w:rsid w:val="00472ED4"/>
    <w:rsid w:val="00473BF4"/>
    <w:rsid w:val="00477277"/>
    <w:rsid w:val="00484050"/>
    <w:rsid w:val="00485C47"/>
    <w:rsid w:val="00490CD7"/>
    <w:rsid w:val="004914A4"/>
    <w:rsid w:val="00491514"/>
    <w:rsid w:val="00493835"/>
    <w:rsid w:val="00494D91"/>
    <w:rsid w:val="00495B24"/>
    <w:rsid w:val="004960D8"/>
    <w:rsid w:val="00496912"/>
    <w:rsid w:val="00496C7D"/>
    <w:rsid w:val="00497847"/>
    <w:rsid w:val="004A07F8"/>
    <w:rsid w:val="004A1912"/>
    <w:rsid w:val="004A193B"/>
    <w:rsid w:val="004A1B64"/>
    <w:rsid w:val="004A1BD5"/>
    <w:rsid w:val="004A1F20"/>
    <w:rsid w:val="004A2117"/>
    <w:rsid w:val="004A2C52"/>
    <w:rsid w:val="004A6FE9"/>
    <w:rsid w:val="004B0336"/>
    <w:rsid w:val="004B1E56"/>
    <w:rsid w:val="004B4883"/>
    <w:rsid w:val="004B5F53"/>
    <w:rsid w:val="004B73CF"/>
    <w:rsid w:val="004B742F"/>
    <w:rsid w:val="004C0173"/>
    <w:rsid w:val="004C1B05"/>
    <w:rsid w:val="004C2FEC"/>
    <w:rsid w:val="004D0395"/>
    <w:rsid w:val="004D0ECA"/>
    <w:rsid w:val="004D229F"/>
    <w:rsid w:val="004D25DA"/>
    <w:rsid w:val="004D29C6"/>
    <w:rsid w:val="004D3E14"/>
    <w:rsid w:val="004E0925"/>
    <w:rsid w:val="004E1E71"/>
    <w:rsid w:val="004E69E5"/>
    <w:rsid w:val="004E6B19"/>
    <w:rsid w:val="004E6D93"/>
    <w:rsid w:val="004E778D"/>
    <w:rsid w:val="004F2B12"/>
    <w:rsid w:val="004F371B"/>
    <w:rsid w:val="004F512B"/>
    <w:rsid w:val="004F5F30"/>
    <w:rsid w:val="00500CD3"/>
    <w:rsid w:val="005048D0"/>
    <w:rsid w:val="00505A68"/>
    <w:rsid w:val="00506D85"/>
    <w:rsid w:val="00506FB9"/>
    <w:rsid w:val="0051189A"/>
    <w:rsid w:val="00511E87"/>
    <w:rsid w:val="00514340"/>
    <w:rsid w:val="00516131"/>
    <w:rsid w:val="005208D1"/>
    <w:rsid w:val="00520AEC"/>
    <w:rsid w:val="00522C25"/>
    <w:rsid w:val="00531846"/>
    <w:rsid w:val="00533501"/>
    <w:rsid w:val="00534375"/>
    <w:rsid w:val="00535928"/>
    <w:rsid w:val="005365C9"/>
    <w:rsid w:val="00544A7B"/>
    <w:rsid w:val="00544E0E"/>
    <w:rsid w:val="00545FDF"/>
    <w:rsid w:val="0055160A"/>
    <w:rsid w:val="005524C2"/>
    <w:rsid w:val="00553614"/>
    <w:rsid w:val="00554CE7"/>
    <w:rsid w:val="00556263"/>
    <w:rsid w:val="0055627A"/>
    <w:rsid w:val="00563627"/>
    <w:rsid w:val="00565279"/>
    <w:rsid w:val="005652E9"/>
    <w:rsid w:val="00567066"/>
    <w:rsid w:val="005676E5"/>
    <w:rsid w:val="005716F1"/>
    <w:rsid w:val="00582F6C"/>
    <w:rsid w:val="00585F96"/>
    <w:rsid w:val="00586F8F"/>
    <w:rsid w:val="005877AF"/>
    <w:rsid w:val="00591A77"/>
    <w:rsid w:val="00592A30"/>
    <w:rsid w:val="005A0E02"/>
    <w:rsid w:val="005A195A"/>
    <w:rsid w:val="005A4378"/>
    <w:rsid w:val="005A469C"/>
    <w:rsid w:val="005A46FC"/>
    <w:rsid w:val="005A4A05"/>
    <w:rsid w:val="005A4DD3"/>
    <w:rsid w:val="005B248F"/>
    <w:rsid w:val="005B4CD3"/>
    <w:rsid w:val="005B65F7"/>
    <w:rsid w:val="005B71D9"/>
    <w:rsid w:val="005C3220"/>
    <w:rsid w:val="005C66C3"/>
    <w:rsid w:val="005C74DA"/>
    <w:rsid w:val="005D07F7"/>
    <w:rsid w:val="005D087E"/>
    <w:rsid w:val="005D17E9"/>
    <w:rsid w:val="005D1FF5"/>
    <w:rsid w:val="005D538F"/>
    <w:rsid w:val="005D729F"/>
    <w:rsid w:val="005D73CF"/>
    <w:rsid w:val="005D7F5C"/>
    <w:rsid w:val="005E2D01"/>
    <w:rsid w:val="005E354C"/>
    <w:rsid w:val="005F0826"/>
    <w:rsid w:val="005F1BEA"/>
    <w:rsid w:val="005F313D"/>
    <w:rsid w:val="00600521"/>
    <w:rsid w:val="006035C8"/>
    <w:rsid w:val="006037A9"/>
    <w:rsid w:val="006056EC"/>
    <w:rsid w:val="00610D89"/>
    <w:rsid w:val="00610F62"/>
    <w:rsid w:val="006120CC"/>
    <w:rsid w:val="00612887"/>
    <w:rsid w:val="00613759"/>
    <w:rsid w:val="006149E3"/>
    <w:rsid w:val="00615236"/>
    <w:rsid w:val="00615994"/>
    <w:rsid w:val="00615CCB"/>
    <w:rsid w:val="00617899"/>
    <w:rsid w:val="0062242E"/>
    <w:rsid w:val="0062478C"/>
    <w:rsid w:val="00634E48"/>
    <w:rsid w:val="006366F2"/>
    <w:rsid w:val="00637DEB"/>
    <w:rsid w:val="00637F8F"/>
    <w:rsid w:val="006403A3"/>
    <w:rsid w:val="00652F30"/>
    <w:rsid w:val="00663D7D"/>
    <w:rsid w:val="00663DC8"/>
    <w:rsid w:val="0066423C"/>
    <w:rsid w:val="00666C6C"/>
    <w:rsid w:val="00670BE0"/>
    <w:rsid w:val="00670EEB"/>
    <w:rsid w:val="006726F8"/>
    <w:rsid w:val="0067424B"/>
    <w:rsid w:val="00674621"/>
    <w:rsid w:val="006747EC"/>
    <w:rsid w:val="00680D8D"/>
    <w:rsid w:val="006831FD"/>
    <w:rsid w:val="00686125"/>
    <w:rsid w:val="006920C1"/>
    <w:rsid w:val="00696B0F"/>
    <w:rsid w:val="006A0AE3"/>
    <w:rsid w:val="006A2063"/>
    <w:rsid w:val="006A363D"/>
    <w:rsid w:val="006A452A"/>
    <w:rsid w:val="006A7F9E"/>
    <w:rsid w:val="006B1E3A"/>
    <w:rsid w:val="006B2255"/>
    <w:rsid w:val="006B2532"/>
    <w:rsid w:val="006B3633"/>
    <w:rsid w:val="006B4DAB"/>
    <w:rsid w:val="006B6A4E"/>
    <w:rsid w:val="006C3C4C"/>
    <w:rsid w:val="006C5992"/>
    <w:rsid w:val="006C6194"/>
    <w:rsid w:val="006D0F82"/>
    <w:rsid w:val="006D13E4"/>
    <w:rsid w:val="006D1C3C"/>
    <w:rsid w:val="006D1EA2"/>
    <w:rsid w:val="006D3934"/>
    <w:rsid w:val="006D39CB"/>
    <w:rsid w:val="006D4925"/>
    <w:rsid w:val="006D760D"/>
    <w:rsid w:val="006E0475"/>
    <w:rsid w:val="006E37A7"/>
    <w:rsid w:val="006E6A14"/>
    <w:rsid w:val="006E75BB"/>
    <w:rsid w:val="006F34E5"/>
    <w:rsid w:val="006F7C51"/>
    <w:rsid w:val="00702CE9"/>
    <w:rsid w:val="007035CA"/>
    <w:rsid w:val="007073E7"/>
    <w:rsid w:val="007108F3"/>
    <w:rsid w:val="00712FEC"/>
    <w:rsid w:val="00713C31"/>
    <w:rsid w:val="00715C43"/>
    <w:rsid w:val="00716362"/>
    <w:rsid w:val="0072166F"/>
    <w:rsid w:val="007221A5"/>
    <w:rsid w:val="00726D0A"/>
    <w:rsid w:val="00726E02"/>
    <w:rsid w:val="007273A4"/>
    <w:rsid w:val="007333B2"/>
    <w:rsid w:val="0073370E"/>
    <w:rsid w:val="0073581D"/>
    <w:rsid w:val="0074043F"/>
    <w:rsid w:val="00740BEA"/>
    <w:rsid w:val="0074171C"/>
    <w:rsid w:val="0074420E"/>
    <w:rsid w:val="0074730F"/>
    <w:rsid w:val="00751940"/>
    <w:rsid w:val="00751EF4"/>
    <w:rsid w:val="00753834"/>
    <w:rsid w:val="00756023"/>
    <w:rsid w:val="007565D1"/>
    <w:rsid w:val="0076006E"/>
    <w:rsid w:val="00761930"/>
    <w:rsid w:val="007627D0"/>
    <w:rsid w:val="00763627"/>
    <w:rsid w:val="00767B49"/>
    <w:rsid w:val="00770A15"/>
    <w:rsid w:val="00770A8A"/>
    <w:rsid w:val="00771D5C"/>
    <w:rsid w:val="007720EE"/>
    <w:rsid w:val="0077472C"/>
    <w:rsid w:val="0077605D"/>
    <w:rsid w:val="007806DA"/>
    <w:rsid w:val="00785E7B"/>
    <w:rsid w:val="00792918"/>
    <w:rsid w:val="00793A1C"/>
    <w:rsid w:val="00793CFA"/>
    <w:rsid w:val="00793D23"/>
    <w:rsid w:val="0079595C"/>
    <w:rsid w:val="00795D58"/>
    <w:rsid w:val="0079632A"/>
    <w:rsid w:val="007A02CF"/>
    <w:rsid w:val="007A1EDA"/>
    <w:rsid w:val="007A4347"/>
    <w:rsid w:val="007A62C4"/>
    <w:rsid w:val="007A6DB7"/>
    <w:rsid w:val="007A7449"/>
    <w:rsid w:val="007B0996"/>
    <w:rsid w:val="007B1067"/>
    <w:rsid w:val="007B1AE4"/>
    <w:rsid w:val="007B1F5E"/>
    <w:rsid w:val="007B355C"/>
    <w:rsid w:val="007B389C"/>
    <w:rsid w:val="007C26FA"/>
    <w:rsid w:val="007C2734"/>
    <w:rsid w:val="007C3E8F"/>
    <w:rsid w:val="007C5D0A"/>
    <w:rsid w:val="007C6873"/>
    <w:rsid w:val="007D1290"/>
    <w:rsid w:val="007D770C"/>
    <w:rsid w:val="007D7ACA"/>
    <w:rsid w:val="007E129C"/>
    <w:rsid w:val="007E266B"/>
    <w:rsid w:val="007E275A"/>
    <w:rsid w:val="007E3C20"/>
    <w:rsid w:val="007E5FE0"/>
    <w:rsid w:val="007E65DC"/>
    <w:rsid w:val="007E7643"/>
    <w:rsid w:val="007F157C"/>
    <w:rsid w:val="007F3E0A"/>
    <w:rsid w:val="007F4787"/>
    <w:rsid w:val="007F60B5"/>
    <w:rsid w:val="00801859"/>
    <w:rsid w:val="00801D1B"/>
    <w:rsid w:val="008021A9"/>
    <w:rsid w:val="008056A2"/>
    <w:rsid w:val="00806DC0"/>
    <w:rsid w:val="00807185"/>
    <w:rsid w:val="008103C5"/>
    <w:rsid w:val="008114FA"/>
    <w:rsid w:val="00812D9C"/>
    <w:rsid w:val="0081409A"/>
    <w:rsid w:val="00815F0A"/>
    <w:rsid w:val="00820FDE"/>
    <w:rsid w:val="0082225B"/>
    <w:rsid w:val="00822975"/>
    <w:rsid w:val="00824B00"/>
    <w:rsid w:val="008252ED"/>
    <w:rsid w:val="00826483"/>
    <w:rsid w:val="00827428"/>
    <w:rsid w:val="008323A7"/>
    <w:rsid w:val="008460D5"/>
    <w:rsid w:val="00846952"/>
    <w:rsid w:val="00847467"/>
    <w:rsid w:val="008571F1"/>
    <w:rsid w:val="00860E68"/>
    <w:rsid w:val="00863B31"/>
    <w:rsid w:val="008657C8"/>
    <w:rsid w:val="00866DEB"/>
    <w:rsid w:val="008711E0"/>
    <w:rsid w:val="00873B03"/>
    <w:rsid w:val="0087407D"/>
    <w:rsid w:val="00881214"/>
    <w:rsid w:val="00881F94"/>
    <w:rsid w:val="00887E7E"/>
    <w:rsid w:val="00890656"/>
    <w:rsid w:val="008961D7"/>
    <w:rsid w:val="0089727D"/>
    <w:rsid w:val="008A0BDE"/>
    <w:rsid w:val="008A40B2"/>
    <w:rsid w:val="008A7F8F"/>
    <w:rsid w:val="008B0199"/>
    <w:rsid w:val="008B2E48"/>
    <w:rsid w:val="008B6062"/>
    <w:rsid w:val="008B6B70"/>
    <w:rsid w:val="008B6D0B"/>
    <w:rsid w:val="008C0FCD"/>
    <w:rsid w:val="008C2054"/>
    <w:rsid w:val="008C4232"/>
    <w:rsid w:val="008C5DF7"/>
    <w:rsid w:val="008C7032"/>
    <w:rsid w:val="008D02FE"/>
    <w:rsid w:val="008D59E2"/>
    <w:rsid w:val="008D6783"/>
    <w:rsid w:val="008D72C2"/>
    <w:rsid w:val="008E0505"/>
    <w:rsid w:val="008E14CA"/>
    <w:rsid w:val="008E2AD1"/>
    <w:rsid w:val="008E2B4D"/>
    <w:rsid w:val="008E51AA"/>
    <w:rsid w:val="008E6757"/>
    <w:rsid w:val="008E6C9C"/>
    <w:rsid w:val="008E6F2C"/>
    <w:rsid w:val="008E7C1A"/>
    <w:rsid w:val="008F0CD4"/>
    <w:rsid w:val="008F1A18"/>
    <w:rsid w:val="008F47F1"/>
    <w:rsid w:val="00902A38"/>
    <w:rsid w:val="009053E8"/>
    <w:rsid w:val="0090657D"/>
    <w:rsid w:val="00910EF1"/>
    <w:rsid w:val="00911872"/>
    <w:rsid w:val="00915854"/>
    <w:rsid w:val="00916751"/>
    <w:rsid w:val="009237BA"/>
    <w:rsid w:val="00924B1E"/>
    <w:rsid w:val="00926EB4"/>
    <w:rsid w:val="009323AF"/>
    <w:rsid w:val="00933A02"/>
    <w:rsid w:val="00941B5D"/>
    <w:rsid w:val="00944852"/>
    <w:rsid w:val="009451E8"/>
    <w:rsid w:val="009505C8"/>
    <w:rsid w:val="009506B6"/>
    <w:rsid w:val="00950C1F"/>
    <w:rsid w:val="00951209"/>
    <w:rsid w:val="00956542"/>
    <w:rsid w:val="00972D0C"/>
    <w:rsid w:val="00972E8A"/>
    <w:rsid w:val="0097563E"/>
    <w:rsid w:val="00976687"/>
    <w:rsid w:val="009778A6"/>
    <w:rsid w:val="009818C2"/>
    <w:rsid w:val="00984AB3"/>
    <w:rsid w:val="00984EC5"/>
    <w:rsid w:val="00984FE8"/>
    <w:rsid w:val="0098554B"/>
    <w:rsid w:val="00987AC1"/>
    <w:rsid w:val="0099319B"/>
    <w:rsid w:val="00993BAF"/>
    <w:rsid w:val="00994B43"/>
    <w:rsid w:val="009A4E1A"/>
    <w:rsid w:val="009A7FD2"/>
    <w:rsid w:val="009B1C82"/>
    <w:rsid w:val="009B4A78"/>
    <w:rsid w:val="009B4D8A"/>
    <w:rsid w:val="009B78EB"/>
    <w:rsid w:val="009C1175"/>
    <w:rsid w:val="009C1D2D"/>
    <w:rsid w:val="009C4E2E"/>
    <w:rsid w:val="009C663C"/>
    <w:rsid w:val="009D2088"/>
    <w:rsid w:val="009D5BAD"/>
    <w:rsid w:val="009D5BBC"/>
    <w:rsid w:val="009D744C"/>
    <w:rsid w:val="009D7C3D"/>
    <w:rsid w:val="009E13D5"/>
    <w:rsid w:val="009E6383"/>
    <w:rsid w:val="009E63C0"/>
    <w:rsid w:val="009E6F5C"/>
    <w:rsid w:val="009E7DBA"/>
    <w:rsid w:val="009F046C"/>
    <w:rsid w:val="009F05E4"/>
    <w:rsid w:val="009F3F06"/>
    <w:rsid w:val="009F5B8C"/>
    <w:rsid w:val="009F5F8B"/>
    <w:rsid w:val="009F796C"/>
    <w:rsid w:val="00A04944"/>
    <w:rsid w:val="00A053D5"/>
    <w:rsid w:val="00A067F7"/>
    <w:rsid w:val="00A06848"/>
    <w:rsid w:val="00A06BC1"/>
    <w:rsid w:val="00A1404E"/>
    <w:rsid w:val="00A14B89"/>
    <w:rsid w:val="00A20E49"/>
    <w:rsid w:val="00A226C4"/>
    <w:rsid w:val="00A22CCB"/>
    <w:rsid w:val="00A24F41"/>
    <w:rsid w:val="00A3309C"/>
    <w:rsid w:val="00A36F6F"/>
    <w:rsid w:val="00A41552"/>
    <w:rsid w:val="00A43839"/>
    <w:rsid w:val="00A4632D"/>
    <w:rsid w:val="00A5118C"/>
    <w:rsid w:val="00A544AA"/>
    <w:rsid w:val="00A54BDE"/>
    <w:rsid w:val="00A55257"/>
    <w:rsid w:val="00A56492"/>
    <w:rsid w:val="00A56ACC"/>
    <w:rsid w:val="00A57FAD"/>
    <w:rsid w:val="00A6210B"/>
    <w:rsid w:val="00A62FB1"/>
    <w:rsid w:val="00A63468"/>
    <w:rsid w:val="00A65990"/>
    <w:rsid w:val="00A66004"/>
    <w:rsid w:val="00A661E8"/>
    <w:rsid w:val="00A72295"/>
    <w:rsid w:val="00A75A03"/>
    <w:rsid w:val="00A77F86"/>
    <w:rsid w:val="00A805EA"/>
    <w:rsid w:val="00A83F6A"/>
    <w:rsid w:val="00A84ED7"/>
    <w:rsid w:val="00A86EE5"/>
    <w:rsid w:val="00A90242"/>
    <w:rsid w:val="00A91323"/>
    <w:rsid w:val="00A9272C"/>
    <w:rsid w:val="00A963DA"/>
    <w:rsid w:val="00A9687F"/>
    <w:rsid w:val="00AA024C"/>
    <w:rsid w:val="00AA3D36"/>
    <w:rsid w:val="00AA538F"/>
    <w:rsid w:val="00AA69B0"/>
    <w:rsid w:val="00AA7988"/>
    <w:rsid w:val="00AB2FE9"/>
    <w:rsid w:val="00AB40A7"/>
    <w:rsid w:val="00AB5EC7"/>
    <w:rsid w:val="00AB6F06"/>
    <w:rsid w:val="00AC4BF1"/>
    <w:rsid w:val="00AC5A7B"/>
    <w:rsid w:val="00AC5EFB"/>
    <w:rsid w:val="00AC6374"/>
    <w:rsid w:val="00AD0F71"/>
    <w:rsid w:val="00AD0FFB"/>
    <w:rsid w:val="00AD15AE"/>
    <w:rsid w:val="00AD23DE"/>
    <w:rsid w:val="00AD3701"/>
    <w:rsid w:val="00AD6F3C"/>
    <w:rsid w:val="00AE0320"/>
    <w:rsid w:val="00AE05EC"/>
    <w:rsid w:val="00AE20C5"/>
    <w:rsid w:val="00AE2DEB"/>
    <w:rsid w:val="00AE65C9"/>
    <w:rsid w:val="00AF00DF"/>
    <w:rsid w:val="00AF084E"/>
    <w:rsid w:val="00AF0F88"/>
    <w:rsid w:val="00AF1D2B"/>
    <w:rsid w:val="00AF37CF"/>
    <w:rsid w:val="00AF3904"/>
    <w:rsid w:val="00AF606B"/>
    <w:rsid w:val="00B0024A"/>
    <w:rsid w:val="00B0090D"/>
    <w:rsid w:val="00B00C9F"/>
    <w:rsid w:val="00B02D9A"/>
    <w:rsid w:val="00B0335C"/>
    <w:rsid w:val="00B04991"/>
    <w:rsid w:val="00B05B47"/>
    <w:rsid w:val="00B070CB"/>
    <w:rsid w:val="00B07297"/>
    <w:rsid w:val="00B10774"/>
    <w:rsid w:val="00B10966"/>
    <w:rsid w:val="00B10E1D"/>
    <w:rsid w:val="00B11056"/>
    <w:rsid w:val="00B128D3"/>
    <w:rsid w:val="00B13CB1"/>
    <w:rsid w:val="00B15D72"/>
    <w:rsid w:val="00B164CB"/>
    <w:rsid w:val="00B1736B"/>
    <w:rsid w:val="00B2355C"/>
    <w:rsid w:val="00B23C08"/>
    <w:rsid w:val="00B243FF"/>
    <w:rsid w:val="00B24BA1"/>
    <w:rsid w:val="00B26B37"/>
    <w:rsid w:val="00B31B5D"/>
    <w:rsid w:val="00B31D3F"/>
    <w:rsid w:val="00B31D78"/>
    <w:rsid w:val="00B32E3F"/>
    <w:rsid w:val="00B36C23"/>
    <w:rsid w:val="00B40FDB"/>
    <w:rsid w:val="00B410AB"/>
    <w:rsid w:val="00B44F57"/>
    <w:rsid w:val="00B47292"/>
    <w:rsid w:val="00B50996"/>
    <w:rsid w:val="00B50F6A"/>
    <w:rsid w:val="00B51F9F"/>
    <w:rsid w:val="00B53EFD"/>
    <w:rsid w:val="00B54A9B"/>
    <w:rsid w:val="00B54C1F"/>
    <w:rsid w:val="00B56D13"/>
    <w:rsid w:val="00B57674"/>
    <w:rsid w:val="00B62307"/>
    <w:rsid w:val="00B6428C"/>
    <w:rsid w:val="00B646B7"/>
    <w:rsid w:val="00B67946"/>
    <w:rsid w:val="00B67B4C"/>
    <w:rsid w:val="00B70EBF"/>
    <w:rsid w:val="00B72213"/>
    <w:rsid w:val="00B7541D"/>
    <w:rsid w:val="00B765CC"/>
    <w:rsid w:val="00B77132"/>
    <w:rsid w:val="00B77705"/>
    <w:rsid w:val="00B812D5"/>
    <w:rsid w:val="00B82B35"/>
    <w:rsid w:val="00B8459D"/>
    <w:rsid w:val="00B858A9"/>
    <w:rsid w:val="00B879BC"/>
    <w:rsid w:val="00B916CA"/>
    <w:rsid w:val="00B93895"/>
    <w:rsid w:val="00B9492B"/>
    <w:rsid w:val="00B96DB7"/>
    <w:rsid w:val="00B970CB"/>
    <w:rsid w:val="00B974B9"/>
    <w:rsid w:val="00B97A42"/>
    <w:rsid w:val="00BA1840"/>
    <w:rsid w:val="00BA1B5B"/>
    <w:rsid w:val="00BA2797"/>
    <w:rsid w:val="00BA440D"/>
    <w:rsid w:val="00BA467F"/>
    <w:rsid w:val="00BB0092"/>
    <w:rsid w:val="00BB1592"/>
    <w:rsid w:val="00BB5DCE"/>
    <w:rsid w:val="00BB78B4"/>
    <w:rsid w:val="00BC0D66"/>
    <w:rsid w:val="00BC400D"/>
    <w:rsid w:val="00BC4277"/>
    <w:rsid w:val="00BC7F9C"/>
    <w:rsid w:val="00BD24B8"/>
    <w:rsid w:val="00BD36B0"/>
    <w:rsid w:val="00BD3934"/>
    <w:rsid w:val="00BD4AE5"/>
    <w:rsid w:val="00BD625B"/>
    <w:rsid w:val="00BE2F1C"/>
    <w:rsid w:val="00BF1050"/>
    <w:rsid w:val="00BF1F74"/>
    <w:rsid w:val="00BF35DA"/>
    <w:rsid w:val="00BF5178"/>
    <w:rsid w:val="00BF539C"/>
    <w:rsid w:val="00BF5EAF"/>
    <w:rsid w:val="00BF76F0"/>
    <w:rsid w:val="00BF7E54"/>
    <w:rsid w:val="00C007B6"/>
    <w:rsid w:val="00C0331E"/>
    <w:rsid w:val="00C0641F"/>
    <w:rsid w:val="00C1005D"/>
    <w:rsid w:val="00C10683"/>
    <w:rsid w:val="00C10AE5"/>
    <w:rsid w:val="00C12AFB"/>
    <w:rsid w:val="00C154CF"/>
    <w:rsid w:val="00C158E6"/>
    <w:rsid w:val="00C17260"/>
    <w:rsid w:val="00C22265"/>
    <w:rsid w:val="00C238B9"/>
    <w:rsid w:val="00C23D08"/>
    <w:rsid w:val="00C24A7A"/>
    <w:rsid w:val="00C358DC"/>
    <w:rsid w:val="00C36256"/>
    <w:rsid w:val="00C41080"/>
    <w:rsid w:val="00C4688D"/>
    <w:rsid w:val="00C4785D"/>
    <w:rsid w:val="00C51676"/>
    <w:rsid w:val="00C519E7"/>
    <w:rsid w:val="00C51A43"/>
    <w:rsid w:val="00C53B7A"/>
    <w:rsid w:val="00C54468"/>
    <w:rsid w:val="00C5698C"/>
    <w:rsid w:val="00C56EAF"/>
    <w:rsid w:val="00C600BD"/>
    <w:rsid w:val="00C64ACE"/>
    <w:rsid w:val="00C64F40"/>
    <w:rsid w:val="00C6678D"/>
    <w:rsid w:val="00C7256C"/>
    <w:rsid w:val="00C72AB8"/>
    <w:rsid w:val="00C7307E"/>
    <w:rsid w:val="00C75FB1"/>
    <w:rsid w:val="00C76802"/>
    <w:rsid w:val="00C82DC9"/>
    <w:rsid w:val="00C84280"/>
    <w:rsid w:val="00C914EC"/>
    <w:rsid w:val="00C974C6"/>
    <w:rsid w:val="00CA1CF0"/>
    <w:rsid w:val="00CA2AA0"/>
    <w:rsid w:val="00CA6126"/>
    <w:rsid w:val="00CA7331"/>
    <w:rsid w:val="00CA7CCF"/>
    <w:rsid w:val="00CB114B"/>
    <w:rsid w:val="00CB414C"/>
    <w:rsid w:val="00CB4BA2"/>
    <w:rsid w:val="00CB7AB2"/>
    <w:rsid w:val="00CC1385"/>
    <w:rsid w:val="00CC25B3"/>
    <w:rsid w:val="00CC481E"/>
    <w:rsid w:val="00CC66D7"/>
    <w:rsid w:val="00CD0039"/>
    <w:rsid w:val="00CD25EA"/>
    <w:rsid w:val="00CE3600"/>
    <w:rsid w:val="00CE4F5C"/>
    <w:rsid w:val="00CE5DC9"/>
    <w:rsid w:val="00CE6319"/>
    <w:rsid w:val="00CF3DC0"/>
    <w:rsid w:val="00CF5C33"/>
    <w:rsid w:val="00CF65C7"/>
    <w:rsid w:val="00D00624"/>
    <w:rsid w:val="00D007F8"/>
    <w:rsid w:val="00D00D5F"/>
    <w:rsid w:val="00D00EEE"/>
    <w:rsid w:val="00D01B4A"/>
    <w:rsid w:val="00D0272B"/>
    <w:rsid w:val="00D030A8"/>
    <w:rsid w:val="00D037FF"/>
    <w:rsid w:val="00D047DD"/>
    <w:rsid w:val="00D13F36"/>
    <w:rsid w:val="00D14166"/>
    <w:rsid w:val="00D1426A"/>
    <w:rsid w:val="00D14693"/>
    <w:rsid w:val="00D16AA3"/>
    <w:rsid w:val="00D175DC"/>
    <w:rsid w:val="00D2367B"/>
    <w:rsid w:val="00D2438B"/>
    <w:rsid w:val="00D2664E"/>
    <w:rsid w:val="00D27C0D"/>
    <w:rsid w:val="00D41372"/>
    <w:rsid w:val="00D52C69"/>
    <w:rsid w:val="00D53F98"/>
    <w:rsid w:val="00D54645"/>
    <w:rsid w:val="00D57A8C"/>
    <w:rsid w:val="00D602B5"/>
    <w:rsid w:val="00D6053A"/>
    <w:rsid w:val="00D61084"/>
    <w:rsid w:val="00D664E8"/>
    <w:rsid w:val="00D66730"/>
    <w:rsid w:val="00D671EC"/>
    <w:rsid w:val="00D67591"/>
    <w:rsid w:val="00D67EBF"/>
    <w:rsid w:val="00D73F0A"/>
    <w:rsid w:val="00D80357"/>
    <w:rsid w:val="00D8054D"/>
    <w:rsid w:val="00D805B2"/>
    <w:rsid w:val="00D8744A"/>
    <w:rsid w:val="00D8755E"/>
    <w:rsid w:val="00D87C85"/>
    <w:rsid w:val="00D92027"/>
    <w:rsid w:val="00D92939"/>
    <w:rsid w:val="00D93B49"/>
    <w:rsid w:val="00D941F5"/>
    <w:rsid w:val="00D973EB"/>
    <w:rsid w:val="00DA0D31"/>
    <w:rsid w:val="00DA1004"/>
    <w:rsid w:val="00DA211A"/>
    <w:rsid w:val="00DA41C9"/>
    <w:rsid w:val="00DA662D"/>
    <w:rsid w:val="00DB0136"/>
    <w:rsid w:val="00DB2604"/>
    <w:rsid w:val="00DB2C1B"/>
    <w:rsid w:val="00DB3692"/>
    <w:rsid w:val="00DB3AFC"/>
    <w:rsid w:val="00DB5196"/>
    <w:rsid w:val="00DB541D"/>
    <w:rsid w:val="00DC3A1B"/>
    <w:rsid w:val="00DC56D9"/>
    <w:rsid w:val="00DD1D7A"/>
    <w:rsid w:val="00DD40B5"/>
    <w:rsid w:val="00DD4E8D"/>
    <w:rsid w:val="00DD5D33"/>
    <w:rsid w:val="00DE0234"/>
    <w:rsid w:val="00DE1836"/>
    <w:rsid w:val="00DE3969"/>
    <w:rsid w:val="00DE5E5F"/>
    <w:rsid w:val="00DE6D08"/>
    <w:rsid w:val="00DF13E6"/>
    <w:rsid w:val="00DF1AC5"/>
    <w:rsid w:val="00DF7AF0"/>
    <w:rsid w:val="00E01949"/>
    <w:rsid w:val="00E025AB"/>
    <w:rsid w:val="00E03533"/>
    <w:rsid w:val="00E052F3"/>
    <w:rsid w:val="00E05A2F"/>
    <w:rsid w:val="00E068A3"/>
    <w:rsid w:val="00E07EB6"/>
    <w:rsid w:val="00E12D56"/>
    <w:rsid w:val="00E13422"/>
    <w:rsid w:val="00E1558D"/>
    <w:rsid w:val="00E17BBA"/>
    <w:rsid w:val="00E2222D"/>
    <w:rsid w:val="00E24431"/>
    <w:rsid w:val="00E256CA"/>
    <w:rsid w:val="00E25DDC"/>
    <w:rsid w:val="00E26A96"/>
    <w:rsid w:val="00E26C2F"/>
    <w:rsid w:val="00E300E7"/>
    <w:rsid w:val="00E31F2C"/>
    <w:rsid w:val="00E32092"/>
    <w:rsid w:val="00E3439A"/>
    <w:rsid w:val="00E3754D"/>
    <w:rsid w:val="00E414EA"/>
    <w:rsid w:val="00E417C2"/>
    <w:rsid w:val="00E44D8D"/>
    <w:rsid w:val="00E4754D"/>
    <w:rsid w:val="00E526D1"/>
    <w:rsid w:val="00E53CE4"/>
    <w:rsid w:val="00E55419"/>
    <w:rsid w:val="00E60777"/>
    <w:rsid w:val="00E61F1C"/>
    <w:rsid w:val="00E65F3F"/>
    <w:rsid w:val="00E669CE"/>
    <w:rsid w:val="00E66C98"/>
    <w:rsid w:val="00E66FC8"/>
    <w:rsid w:val="00E700AA"/>
    <w:rsid w:val="00E71A21"/>
    <w:rsid w:val="00E73955"/>
    <w:rsid w:val="00E74162"/>
    <w:rsid w:val="00E8146C"/>
    <w:rsid w:val="00E82DA0"/>
    <w:rsid w:val="00E84FA7"/>
    <w:rsid w:val="00E86E7B"/>
    <w:rsid w:val="00E87595"/>
    <w:rsid w:val="00E904F7"/>
    <w:rsid w:val="00E9161E"/>
    <w:rsid w:val="00E96B59"/>
    <w:rsid w:val="00E97899"/>
    <w:rsid w:val="00E97A00"/>
    <w:rsid w:val="00E97B8A"/>
    <w:rsid w:val="00EA00BA"/>
    <w:rsid w:val="00EA1403"/>
    <w:rsid w:val="00EA2748"/>
    <w:rsid w:val="00EA3443"/>
    <w:rsid w:val="00EA4080"/>
    <w:rsid w:val="00EA48F1"/>
    <w:rsid w:val="00EA5F81"/>
    <w:rsid w:val="00EA79AD"/>
    <w:rsid w:val="00EB0278"/>
    <w:rsid w:val="00EB2125"/>
    <w:rsid w:val="00EB3235"/>
    <w:rsid w:val="00EB391F"/>
    <w:rsid w:val="00EB487C"/>
    <w:rsid w:val="00EB5509"/>
    <w:rsid w:val="00EB766B"/>
    <w:rsid w:val="00EC2E6A"/>
    <w:rsid w:val="00EC7F57"/>
    <w:rsid w:val="00ED1C42"/>
    <w:rsid w:val="00ED1C90"/>
    <w:rsid w:val="00ED33C4"/>
    <w:rsid w:val="00ED75A8"/>
    <w:rsid w:val="00ED76D7"/>
    <w:rsid w:val="00EE29B2"/>
    <w:rsid w:val="00EE52E6"/>
    <w:rsid w:val="00EE7130"/>
    <w:rsid w:val="00EE7435"/>
    <w:rsid w:val="00EF1F75"/>
    <w:rsid w:val="00EF32D8"/>
    <w:rsid w:val="00EF3FDE"/>
    <w:rsid w:val="00EF42ED"/>
    <w:rsid w:val="00EF7654"/>
    <w:rsid w:val="00F0497F"/>
    <w:rsid w:val="00F06ECF"/>
    <w:rsid w:val="00F07BAE"/>
    <w:rsid w:val="00F10BAA"/>
    <w:rsid w:val="00F111D0"/>
    <w:rsid w:val="00F21D0D"/>
    <w:rsid w:val="00F2227D"/>
    <w:rsid w:val="00F22BB3"/>
    <w:rsid w:val="00F2476E"/>
    <w:rsid w:val="00F31E6E"/>
    <w:rsid w:val="00F32453"/>
    <w:rsid w:val="00F351BA"/>
    <w:rsid w:val="00F37987"/>
    <w:rsid w:val="00F402B7"/>
    <w:rsid w:val="00F42CA1"/>
    <w:rsid w:val="00F435A3"/>
    <w:rsid w:val="00F43A5E"/>
    <w:rsid w:val="00F44033"/>
    <w:rsid w:val="00F45D8E"/>
    <w:rsid w:val="00F45F0E"/>
    <w:rsid w:val="00F51F2D"/>
    <w:rsid w:val="00F52165"/>
    <w:rsid w:val="00F53111"/>
    <w:rsid w:val="00F533B2"/>
    <w:rsid w:val="00F53AFB"/>
    <w:rsid w:val="00F54773"/>
    <w:rsid w:val="00F56306"/>
    <w:rsid w:val="00F62684"/>
    <w:rsid w:val="00F62E8F"/>
    <w:rsid w:val="00F62EE4"/>
    <w:rsid w:val="00F66316"/>
    <w:rsid w:val="00F70920"/>
    <w:rsid w:val="00F70F30"/>
    <w:rsid w:val="00F73041"/>
    <w:rsid w:val="00F73247"/>
    <w:rsid w:val="00F73775"/>
    <w:rsid w:val="00F73EE7"/>
    <w:rsid w:val="00F82EDD"/>
    <w:rsid w:val="00F836BB"/>
    <w:rsid w:val="00F83BF9"/>
    <w:rsid w:val="00F85476"/>
    <w:rsid w:val="00F87912"/>
    <w:rsid w:val="00F90AC1"/>
    <w:rsid w:val="00F972CA"/>
    <w:rsid w:val="00F97F9E"/>
    <w:rsid w:val="00FA3C2E"/>
    <w:rsid w:val="00FA58C1"/>
    <w:rsid w:val="00FA58EE"/>
    <w:rsid w:val="00FA70C6"/>
    <w:rsid w:val="00FA7B0B"/>
    <w:rsid w:val="00FB50D2"/>
    <w:rsid w:val="00FB690E"/>
    <w:rsid w:val="00FC2DEB"/>
    <w:rsid w:val="00FC357F"/>
    <w:rsid w:val="00FC3ED8"/>
    <w:rsid w:val="00FC4463"/>
    <w:rsid w:val="00FC6785"/>
    <w:rsid w:val="00FD5D30"/>
    <w:rsid w:val="00FD5F09"/>
    <w:rsid w:val="00FD6BA2"/>
    <w:rsid w:val="00FD753C"/>
    <w:rsid w:val="00FD7FBE"/>
    <w:rsid w:val="00FE61C5"/>
    <w:rsid w:val="00FE72D3"/>
    <w:rsid w:val="00FF07E5"/>
    <w:rsid w:val="00FF2C78"/>
    <w:rsid w:val="00FF2FD5"/>
    <w:rsid w:val="00FF77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3ABFA1"/>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link w:val="CRCoverPageZchn"/>
    <w:qFormat/>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Doc-text2">
    <w:name w:val="Doc-text2"/>
    <w:basedOn w:val="a"/>
    <w:link w:val="Doc-text2Char"/>
    <w:qFormat/>
    <w:rsid w:val="006C3C4C"/>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6C3C4C"/>
    <w:rPr>
      <w:rFonts w:ascii="Arial" w:eastAsia="MS Mincho" w:hAnsi="Arial" w:cs="Times New Roman"/>
      <w:kern w:val="0"/>
      <w:sz w:val="20"/>
      <w:szCs w:val="24"/>
      <w:lang w:val="en-GB" w:eastAsia="en-GB"/>
    </w:rPr>
  </w:style>
  <w:style w:type="character" w:styleId="aa">
    <w:name w:val="annotation reference"/>
    <w:semiHidden/>
    <w:rsid w:val="0030453C"/>
    <w:rPr>
      <w:sz w:val="16"/>
      <w:szCs w:val="16"/>
    </w:rPr>
  </w:style>
  <w:style w:type="paragraph" w:styleId="ab">
    <w:name w:val="annotation text"/>
    <w:basedOn w:val="a"/>
    <w:link w:val="ac"/>
    <w:semiHidden/>
    <w:rsid w:val="0030453C"/>
    <w:pPr>
      <w:spacing w:before="40" w:after="0"/>
    </w:pPr>
    <w:rPr>
      <w:rFonts w:ascii="Arial" w:hAnsi="Arial"/>
      <w:sz w:val="20"/>
      <w:lang w:eastAsia="en-GB"/>
    </w:rPr>
  </w:style>
  <w:style w:type="character" w:customStyle="1" w:styleId="ac">
    <w:name w:val="批注文字 字符"/>
    <w:basedOn w:val="a0"/>
    <w:link w:val="ab"/>
    <w:semiHidden/>
    <w:rsid w:val="0030453C"/>
    <w:rPr>
      <w:rFonts w:ascii="Arial" w:eastAsia="MS Mincho" w:hAnsi="Arial" w:cs="Times New Roman"/>
      <w:kern w:val="0"/>
      <w:sz w:val="20"/>
      <w:szCs w:val="20"/>
      <w:lang w:val="en-GB" w:eastAsia="en-GB"/>
    </w:rPr>
  </w:style>
  <w:style w:type="paragraph" w:styleId="ad">
    <w:name w:val="Balloon Text"/>
    <w:basedOn w:val="a"/>
    <w:link w:val="ae"/>
    <w:uiPriority w:val="99"/>
    <w:semiHidden/>
    <w:unhideWhenUsed/>
    <w:rsid w:val="0030453C"/>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0453C"/>
    <w:rPr>
      <w:rFonts w:ascii="Microsoft YaHei UI" w:eastAsia="Microsoft YaHei UI" w:hAnsi="Times New Roman" w:cs="Times New Roman"/>
      <w:kern w:val="0"/>
      <w:sz w:val="18"/>
      <w:szCs w:val="18"/>
      <w:lang w:val="en-GB" w:eastAsia="en-US"/>
    </w:rPr>
  </w:style>
  <w:style w:type="character" w:customStyle="1" w:styleId="CRCoverPageZchn">
    <w:name w:val="CR Cover Page Zchn"/>
    <w:link w:val="CRCoverPage"/>
    <w:qFormat/>
    <w:rsid w:val="00E86E7B"/>
    <w:rPr>
      <w:rFonts w:ascii="Arial" w:eastAsia="MS Mincho"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D4B03-8779-418D-91C8-52188789C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4</Pages>
  <Words>1861</Words>
  <Characters>10611</Characters>
  <Application>Microsoft Office Word</Application>
  <DocSecurity>0</DocSecurity>
  <Lines>88</Lines>
  <Paragraphs>24</Paragraphs>
  <ScaleCrop>false</ScaleCrop>
  <Company> </Company>
  <LinksUpToDate>false</LinksUpToDate>
  <CharactersWithSpaces>12448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102</cp:revision>
  <dcterms:created xsi:type="dcterms:W3CDTF">2023-04-05T16:01:00Z</dcterms:created>
  <dcterms:modified xsi:type="dcterms:W3CDTF">2023-04-07T00:48:00Z</dcterms:modified>
</cp:coreProperties>
</file>